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24CC" w:rsidRDefault="00ED24CC">
      <w:pPr>
        <w:rPr>
          <w:rFonts w:ascii="Source Han Sans CN Normal" w:eastAsia="Source Han Sans CN Normal" w:hAnsi="Source Han Sans CN Normal" w:cs="Source Sans Pro"/>
          <w:b/>
          <w:sz w:val="22"/>
          <w:lang w:eastAsia="zh-CN"/>
        </w:rPr>
      </w:pPr>
      <w:r>
        <w:t>尾道市立美术馆</w:t>
      </w:r>
    </w:p>
    <w:p/>
    <w:p w:rsidR="00ED24CC" w:rsidRDefault="00ED24CC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尾道市立美术馆位于山丘上的千光寺公园，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俯览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市中心，徒步或乘千光寺索道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即可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抵达。美术馆于1980年开馆，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并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于2003年由日本著名建筑师安藤忠雄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（1941-　）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操刀重新设计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。他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不仅改造了本馆，还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加建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了如今作为美术馆正面入口的新馆。新馆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由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质朴的水泥裸墙与大块玻璃板组合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而成，安藤所钟爱的建材由此可见一斑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。新馆与本馆看似彼此分离，内部却是无缝衔接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，浑然一体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。</w:t>
      </w:r>
    </w:p>
    <w:p w:rsidR="00ED24CC" w:rsidRDefault="00ED24CC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本馆的传统瓦顶按照附近西乡寺瓦顶的形状和结构设计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而成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，从美术馆二楼的凸窗向外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望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去，尾道美景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于眼前铺陈开来，较之于墙上名画也毫不逊色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。美术馆内设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有多处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开放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且幽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静的留白空间，供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参观者静心眺望外部美景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。</w:t>
      </w:r>
    </w:p>
    <w:p w:rsidR="00ED24CC" w:rsidRPr="00340CE8" w:rsidRDefault="00ED24CC" w:rsidP="00B412CC">
      <w:pPr>
        <w:ind w:firstLineChars="200" w:firstLine="440"/>
        <w:rPr>
          <w:rFonts w:eastAsia="SimSun"/>
          <w:color w:val="00B0F0"/>
          <w:lang w:eastAsia="zh-CN"/>
        </w:rPr>
      </w:pP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馆内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收藏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有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大量来自本地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及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世界多国艺术家的作品，其中大部分与尾道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相关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，而最与安藤建筑相得益彰的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当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数那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一件件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现代主义家具。</w:t>
      </w:r>
      <w:r>
        <w:rPr>
          <w:rFonts w:ascii="Source Han Sans CN Normal" w:eastAsia="Source Han Sans CN Normal" w:hAnsi="Source Han Sans CN Normal" w:cs="Arial Unicode MS"/>
          <w:sz w:val="22"/>
        </w:rPr>
        <w:t>美术馆各处摆放着查尔斯・伊姆斯（1907</w:t>
      </w:r>
      <w:r>
        <w:rPr>
          <w:rFonts w:ascii="Source Han Sans CN Normal" w:eastAsia="Source Han Sans CN Normal" w:hAnsi="Source Han Sans CN Normal" w:cs="Arial Unicode MS" w:hint="eastAsia"/>
          <w:sz w:val="22"/>
        </w:rPr>
        <w:t>-</w:t>
      </w:r>
      <w:r>
        <w:rPr>
          <w:rFonts w:ascii="Source Han Sans CN Normal" w:eastAsia="Source Han Sans CN Normal" w:hAnsi="Source Han Sans CN Normal" w:cs="Arial Unicode MS"/>
          <w:sz w:val="22"/>
        </w:rPr>
        <w:t>1978）</w:t>
      </w:r>
      <w:r>
        <w:rPr>
          <w:rFonts w:ascii="Source Han Sans CN Normal" w:eastAsia="Source Han Sans CN Normal" w:hAnsi="Source Han Sans CN Normal" w:cs="Arial Unicode MS" w:hint="eastAsia"/>
          <w:sz w:val="22"/>
        </w:rPr>
        <w:t>、</w:t>
      </w:r>
      <w:r>
        <w:rPr>
          <w:rFonts w:ascii="Source Han Sans CN Normal" w:eastAsia="Source Han Sans CN Normal" w:hAnsi="Source Han Sans CN Normal" w:cs="Arial Unicode MS"/>
          <w:sz w:val="22"/>
        </w:rPr>
        <w:t>雷・伊姆斯（1912</w:t>
      </w:r>
      <w:r>
        <w:rPr>
          <w:rFonts w:ascii="Source Han Sans CN Normal" w:eastAsia="Source Han Sans CN Normal" w:hAnsi="Source Han Sans CN Normal" w:cs="Arial Unicode MS" w:hint="eastAsia"/>
          <w:sz w:val="22"/>
        </w:rPr>
        <w:t>-</w:t>
      </w:r>
      <w:r>
        <w:rPr>
          <w:rFonts w:ascii="Source Han Sans CN Normal" w:eastAsia="Source Han Sans CN Normal" w:hAnsi="Source Han Sans CN Normal" w:cs="Arial Unicode MS"/>
          <w:sz w:val="22"/>
        </w:rPr>
        <w:t>1988）、乔治・尼尔森（1908</w:t>
      </w:r>
      <w:r>
        <w:rPr>
          <w:rFonts w:ascii="Source Han Sans CN Normal" w:eastAsia="Source Han Sans CN Normal" w:hAnsi="Source Han Sans CN Normal" w:cs="Arial Unicode MS" w:hint="eastAsia"/>
          <w:sz w:val="22"/>
        </w:rPr>
        <w:t>-</w:t>
      </w:r>
      <w:r>
        <w:rPr>
          <w:rFonts w:ascii="Source Han Sans CN Normal" w:eastAsia="Source Han Sans CN Normal" w:hAnsi="Source Han Sans CN Normal" w:cs="Arial Unicode MS"/>
          <w:sz w:val="22"/>
        </w:rPr>
        <w:t>1986）等美国现代主义设计师设计的</w:t>
      </w:r>
      <w:r>
        <w:rPr>
          <w:rFonts w:ascii="Source Han Sans CN Normal" w:eastAsia="Source Han Sans CN Normal" w:hAnsi="Source Han Sans CN Normal" w:cs="Arial Unicode MS" w:hint="eastAsia"/>
          <w:sz w:val="22"/>
        </w:rPr>
        <w:t>座椅</w:t>
      </w:r>
      <w:r>
        <w:rPr>
          <w:rFonts w:ascii="Source Han Sans CN Normal" w:eastAsia="Source Han Sans CN Normal" w:hAnsi="Source Han Sans CN Normal" w:cs="Arial Unicode MS"/>
          <w:sz w:val="22"/>
        </w:rPr>
        <w:t>，供参观者使用。</w:t>
      </w:r>
      <w:r w:rsidRPr="00B412CC">
        <w:rPr>
          <w:rFonts w:ascii="Source Han Sans CN Normal" w:eastAsia="Source Han Sans CN Normal" w:hAnsi="Source Han Sans CN Normal" w:cs="Arial Unicode MS"/>
          <w:color w:val="000000" w:themeColor="text1"/>
          <w:sz w:val="22"/>
          <w:lang w:eastAsia="zh-CN"/>
        </w:rPr>
        <w:t>新馆高大的玻璃幕墙与水泥裸墙相映成趣，一语道破安藤风格的内核。随着太阳移转，</w:t>
      </w:r>
      <w:r w:rsidRPr="00B412CC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lang w:eastAsia="zh-CN"/>
        </w:rPr>
        <w:t>从朝曦至余晖，建筑的清晰</w:t>
      </w:r>
      <w:r w:rsidRPr="00B412CC">
        <w:rPr>
          <w:rFonts w:ascii="Source Han Sans CN Normal" w:eastAsia="Source Han Sans CN Normal" w:hAnsi="Source Han Sans CN Normal" w:cs="Arial Unicode MS"/>
          <w:color w:val="000000" w:themeColor="text1"/>
          <w:sz w:val="22"/>
          <w:lang w:eastAsia="zh-CN"/>
        </w:rPr>
        <w:t>轮廓在地板和墙壁上</w:t>
      </w:r>
      <w:r w:rsidRPr="00B412CC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lang w:eastAsia="zh-CN"/>
        </w:rPr>
        <w:t>勾勒出的阴影变化鲜明，</w:t>
      </w:r>
      <w:r w:rsidRPr="00B412CC">
        <w:rPr>
          <w:rFonts w:ascii="Source Han Sans CN Normal" w:eastAsia="Source Han Sans CN Normal" w:hAnsi="Source Han Sans CN Normal" w:cs="Arial Unicode MS"/>
          <w:color w:val="000000" w:themeColor="text1"/>
          <w:sz w:val="22"/>
          <w:lang w:eastAsia="zh-CN"/>
        </w:rPr>
        <w:t>生动有致。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4CC"/>
    <w:rsid w:val="00444234"/>
    <w:rsid w:val="00C42597"/>
    <w:rsid w:val="00ED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43AE6-D663-4188-A16C-BAF34E92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2023-09-12T03:30:00Z</dcterms:created>
  <dcterms:modified xsi:type="dcterms:W3CDTF">2023-09-12T03:30:00Z</dcterms:modified>
</cp:coreProperties>
</file>