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6931" w:rsidRDefault="00706931">
      <w:pPr>
        <w:rPr>
          <w:rFonts w:ascii="Source Han Sans CN Normal" w:eastAsia="Source Han Sans CN Normal" w:hAnsi="Source Han Sans CN Normal" w:cs="Source Sans Pro"/>
          <w:b/>
          <w:color w:val="000000"/>
          <w:sz w:val="22"/>
          <w:lang w:eastAsia="zh-CN"/>
        </w:rPr>
      </w:pPr>
      <w:r>
        <w:t>神胜禅寺　概要</w:t>
      </w:r>
    </w:p>
    <w:p/>
    <w:p w:rsidR="00706931" w:rsidRDefault="00706931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地处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福山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山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间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的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神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胜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寺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，坐拥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古色古香的建筑和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开阔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的庭园，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乍看之下，仿佛已走过数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百年历史，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实则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不然。1965年，当地一造船公司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持有者神原秀夫（1916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-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1977）主持修建了这座寺庙，以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缅怀、超度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海难者。</w:t>
      </w:r>
    </w:p>
    <w:p w:rsidR="00706931" w:rsidRDefault="00706931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神胜寺如今有两个身份：一是禅宗临济宗的寺院，二是“神胜寺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 xml:space="preserve"> 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禅宗庭园博物馆”。该馆旨在通过冥想、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抄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经、茶道、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禅僧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饮食等方式，让到访者轻松学习佛教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禅宗教义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。</w:t>
      </w:r>
    </w:p>
    <w:p w:rsidR="00706931" w:rsidRDefault="00706931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神胜寺建筑众多，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座座魅力独特，各异其趣，是欣赏建筑之美的绝佳之地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。寺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院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历史虽不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久远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却在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现代建筑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中也不乏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历史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悠久的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建筑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，二者相辅相成，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交相辉映。</w:t>
      </w:r>
    </w:p>
    <w:p w:rsidR="00706931" w:rsidRDefault="00706931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榉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树打造的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正门历史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悠久，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可追溯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至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江户时代（1600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-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1867）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它原本是京都御苑旧贺阳宫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宅邸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的入口，在神胜寺修建过程中被神原迁至此地。</w:t>
      </w:r>
    </w:p>
    <w:p w:rsidR="00706931" w:rsidRDefault="00706931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一穿过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正门，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开阔的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庭园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便呈现眼前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。它由日本庭园设计界鼎鼎有名的中根庭园研究所设计，中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央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设有池塘，沿池铺设小路，池泉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结合，构成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回游式庭园。</w:t>
      </w:r>
    </w:p>
    <w:p w:rsidR="00706931" w:rsidRDefault="00706931">
      <w:pPr>
        <w:ind w:firstLineChars="200" w:firstLine="440"/>
        <w:rPr>
          <w:rFonts w:eastAsia="SimSun"/>
          <w:lang w:eastAsia="zh-CN"/>
        </w:rPr>
      </w:pP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除此之外，寺院内还散落着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“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松堂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”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（藤森照信设计的寺院办公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处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）、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“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秀路轩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”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（茶室）、入浴设施、禅道场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，以及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“洸庭”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等新旧建筑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其中的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“洸庭”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是一座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船形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展示馆，内部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收藏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有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雕塑家名和晃平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的艺术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装置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作品。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931"/>
    <w:rsid w:val="00444234"/>
    <w:rsid w:val="0070693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779F5F-111F-4355-8A64-2BF4B50E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2023-09-12T03:31:00Z</dcterms:created>
  <dcterms:modified xsi:type="dcterms:W3CDTF">2023-09-12T03:31:00Z</dcterms:modified>
</cp:coreProperties>
</file>