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33C4" w:rsidRPr="00E31D64" w:rsidRDefault="006333C4">
      <w:pPr>
        <w:rPr>
          <w:rFonts w:ascii="Source Han Sans CN Normal" w:eastAsia="Source Han Sans CN Normal" w:hAnsi="Source Han Sans CN Normal" w:cs="Arial"/>
          <w:b/>
          <w:bCs/>
          <w:sz w:val="22"/>
        </w:rPr>
      </w:pPr>
      <w:r>
        <w:t>Atelier Bow-Wow设计的尾道新面貌</w:t>
      </w:r>
    </w:p>
    <w:p w:rsidR="006333C4" w:rsidRPr="00E31D64" w:rsidRDefault="006333C4">
      <w:pPr>
        <w:rPr>
          <w:rFonts w:ascii="Source Han Sans CN Normal" w:eastAsia="Source Han Sans CN Normal" w:hAnsi="Source Han Sans CN Normal" w:cs="Arial"/>
          <w:sz w:val="22"/>
        </w:rPr>
      </w:pPr>
      <w:r/>
    </w:p>
    <w:p w:rsidR="006333C4" w:rsidRPr="00E31D64" w:rsidRDefault="006333C4">
      <w:pPr>
        <w:rPr>
          <w:rFonts w:ascii="Source Han Sans CN Normal" w:eastAsia="Source Han Sans CN Normal" w:hAnsi="Source Han Sans CN Normal" w:cs="Arial"/>
          <w:sz w:val="22"/>
        </w:rPr>
      </w:pPr>
      <w:r w:rsidRPr="00E31D64">
        <w:rPr>
          <w:rFonts w:ascii="Source Han Sans CN Normal" w:eastAsia="Source Han Sans CN Normal" w:hAnsi="Source Han Sans CN Normal" w:cs="Arial Unicode MS"/>
          <w:sz w:val="22"/>
        </w:rPr>
        <w:t>JR尾道站（2019）</w:t>
      </w:r>
    </w:p>
    <w:p w:rsidR="006333C4" w:rsidRPr="00E31D64" w:rsidRDefault="006333C4">
      <w:pPr>
        <w:rPr>
          <w:rFonts w:ascii="Source Han Sans CN Normal" w:eastAsia="Source Han Sans CN Normal" w:hAnsi="Source Han Sans CN Normal" w:cs="Arial"/>
          <w:sz w:val="22"/>
        </w:rPr>
      </w:pPr>
      <w:r w:rsidRPr="00E31D64">
        <w:rPr>
          <w:rFonts w:ascii="Source Han Sans CN Normal" w:eastAsia="Source Han Sans CN Normal" w:hAnsi="Source Han Sans CN Normal" w:cs="Arial Unicode MS"/>
          <w:sz w:val="22"/>
        </w:rPr>
        <w:t>设计：Atelier Bow-Wow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</w:rPr>
        <w:t>（</w:t>
      </w:r>
      <w:r w:rsidRPr="00E31D64">
        <w:rPr>
          <w:rFonts w:ascii="Source Han Sans CN Normal" w:eastAsia="Source Han Sans CN Normal" w:hAnsi="Source Han Sans CN Normal" w:cs="Arial Unicode MS"/>
          <w:sz w:val="22"/>
        </w:rPr>
        <w:t>塚本由晴+贝岛桃代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</w:rPr>
        <w:t>）</w:t>
      </w:r>
    </w:p>
    <w:p w:rsidR="006333C4" w:rsidRPr="00E31D64" w:rsidRDefault="006333C4">
      <w:pPr>
        <w:rPr>
          <w:rFonts w:ascii="Source Han Sans CN Normal" w:eastAsia="Source Han Sans CN Normal" w:hAnsi="Source Han Sans CN Normal" w:cs="Arial"/>
          <w:sz w:val="22"/>
        </w:rPr>
      </w:pPr>
    </w:p>
    <w:p w:rsidR="006333C4" w:rsidRPr="00E31D64" w:rsidRDefault="006333C4">
      <w:pPr>
        <w:ind w:firstLineChars="200" w:firstLine="440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濑户内铁道之旅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别具一格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，不仅可透过车窗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悠然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眺望大海涌流的景色，还能一窥与海共生的人们的日常生活。从尾道站下车走出检票口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尾道水道的景色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便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在眼前铺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陈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开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来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中央通道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、车站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、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站前广场以及尾道水道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连为一体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使得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尾道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的独特风景，更加贴合这一作为旅途初始地的港口城市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。如今大部分车站都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以高架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式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呈现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而尾道站却特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意重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建于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地面，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以供人们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欣赏此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般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美景。</w:t>
      </w:r>
    </w:p>
    <w:p w:rsidR="006333C4" w:rsidRPr="00E31D64" w:rsidRDefault="006333C4">
      <w:pPr>
        <w:ind w:firstLineChars="200" w:firstLine="440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为与尾道的街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景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相协调，车站建筑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在设计上有意压低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屋檐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高度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使其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与周边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大量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设施对比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成趣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进而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将人们的视线引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向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背后的山上。这一设计方案由Atelier Bow-Wow提出，灵感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则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来源于大正时代初代车站的屋顶。深檐邀人入内，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透明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玻璃墙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则使得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各设施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更具辨识度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。二层的展望台面向公众开放，由此可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一览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尾道水道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之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景。</w:t>
      </w:r>
    </w:p>
    <w:p w:rsidR="006333C4" w:rsidRPr="00E31D64" w:rsidRDefault="006333C4">
      <w:pPr>
        <w:ind w:firstLineChars="200" w:firstLine="440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抵达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之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时有大海相迎，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离开之时可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越过屋顶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，回望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山丘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；缓坡之上，小镇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的种种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再次浮现于眼前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……尾道站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以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新旧共存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为目标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颇具尾道风情，生动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展现着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港口小镇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尾道的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独特魅力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6333C4" w:rsidRPr="00E31D64" w:rsidRDefault="006333C4">
      <w:pPr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6333C4" w:rsidRPr="00E31D64" w:rsidRDefault="006333C4">
      <w:pPr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&lt;数据&gt;</w:t>
      </w:r>
    </w:p>
    <w:p w:rsidR="006333C4" w:rsidRPr="00E31D64" w:rsidRDefault="006333C4">
      <w:pPr>
        <w:ind w:firstLineChars="200" w:firstLine="440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广岛县尾道市东御所町1-1 （https://onoeki.jp/）</w:t>
      </w:r>
    </w:p>
    <w:p w:rsidR="006333C4" w:rsidRPr="00E31D64" w:rsidRDefault="006333C4">
      <w:pPr>
        <w:ind w:firstLineChars="200" w:firstLine="440"/>
        <w:rPr>
          <w:rFonts w:ascii="Source Han Sans CN Normal" w:eastAsia="Source Han Sans CN Normal" w:hAnsi="Source Han Sans CN Normal"/>
          <w:sz w:val="22"/>
          <w:lang w:eastAsia="zh-CN"/>
        </w:rPr>
      </w:pP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旅游咨询中心（开放时间为9:00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至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18:00，除年末年初外基本不间断营业）设在车站一楼检票口外，提供尾道观光信息。另设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有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投币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式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储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物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3C4"/>
    <w:rsid w:val="00444234"/>
    <w:rsid w:val="006333C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EF233-0362-4ABC-B846-8748BBE1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