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4281" w:rsidRPr="004B128F" w:rsidRDefault="00504281" w:rsidP="004B128F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4B128F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雄国沼</w:t>
      </w:r>
    </w:p>
    <w:p/>
    <w:p w:rsidR="00504281" w:rsidRPr="00C5340C" w:rsidRDefault="00504281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雄国沼是</w:t>
      </w:r>
      <w:r w:rsidRPr="00C5340C">
        <w:rPr>
          <w:rFonts w:ascii="Source Han Sans CN Normal" w:eastAsia="Source Han Sans CN Normal" w:hAnsi="Source Han Sans CN Normal" w:cs="Microsoft JhengHei" w:hint="eastAsia"/>
          <w:sz w:val="22"/>
          <w:lang w:eastAsia="zh-CN"/>
        </w:rPr>
        <w:t>约</w:t>
      </w:r>
      <w:r w:rsidRPr="00C5340C">
        <w:rPr>
          <w:rFonts w:ascii="Source Han Sans CN Normal" w:eastAsia="Source Han Sans CN Normal" w:hAnsi="Source Han Sans CN Normal" w:cs="Arial"/>
          <w:sz w:val="22"/>
          <w:lang w:eastAsia="zh-CN"/>
        </w:rPr>
        <w:t>50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万年前不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远处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的猫魔岳火山爆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发时</w:t>
      </w:r>
      <w:r w:rsidRPr="00C5340C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，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部分山体崩坏</w:t>
      </w:r>
      <w:r w:rsidRPr="00C5340C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所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形成的湖沼。周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围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的湿地作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雄国沼湿原植物群落，被指定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为“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国家天然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记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念物”。沼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泽周边地带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和湿地修设着</w:t>
      </w:r>
      <w:r w:rsidRPr="00C5340C">
        <w:rPr>
          <w:rFonts w:ascii="Source Han Sans CN Normal" w:eastAsia="Source Han Sans CN Normal" w:hAnsi="Source Han Sans CN Normal" w:cs="Meiryo UI"/>
          <w:sz w:val="22"/>
          <w:lang w:eastAsia="zh-CN"/>
        </w:rPr>
        <w:t>800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米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长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的木制小径。</w:t>
      </w:r>
      <w:r w:rsidRPr="00C5340C">
        <w:rPr>
          <w:rFonts w:ascii="Source Han Sans CN Normal" w:eastAsia="Source Han Sans CN Normal" w:hAnsi="Source Han Sans CN Normal" w:cs="Arial"/>
          <w:sz w:val="22"/>
          <w:lang w:eastAsia="zh-CN"/>
        </w:rPr>
        <w:t>6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月中旬将迎来日本杜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鹃</w:t>
      </w:r>
      <w:r w:rsidRPr="00C5340C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花的最佳观赏期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，而北萱草则于</w:t>
      </w:r>
      <w:r w:rsidRPr="00C5340C">
        <w:rPr>
          <w:rFonts w:ascii="Source Han Sans CN Normal" w:eastAsia="Source Han Sans CN Normal" w:hAnsi="Source Han Sans CN Normal" w:cs="Arial"/>
          <w:sz w:val="22"/>
          <w:lang w:eastAsia="zh-CN"/>
        </w:rPr>
        <w:t>6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月下旬至</w:t>
      </w:r>
      <w:r w:rsidRPr="00C5340C">
        <w:rPr>
          <w:rFonts w:ascii="Source Han Sans CN Normal" w:eastAsia="Source Han Sans CN Normal" w:hAnsi="Source Han Sans CN Normal" w:cs="Arial"/>
          <w:sz w:val="22"/>
          <w:lang w:eastAsia="zh-CN"/>
        </w:rPr>
        <w:t>7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月上旬绽开明黄艳丽的花朵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。此处的北萱草生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长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密度位居日本第一，其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盛开之际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，仿佛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大地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铺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上一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层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明黄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绒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毯。众多徒步旅行者和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摄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影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师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会不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远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千里慕名而来，只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一睹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这绚烂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美景。</w:t>
      </w:r>
    </w:p>
    <w:p w:rsidR="00504281" w:rsidRPr="004B128F" w:rsidRDefault="00504281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从雄国潺探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胜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路、雄国全景探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胜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路、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猫魔岳山彦探</w:t>
      </w:r>
      <w:r w:rsidRPr="00C5340C">
        <w:rPr>
          <w:rFonts w:ascii="Source Han Sans CN Normal" w:eastAsia="Source Han Sans CN Normal" w:hAnsi="Source Han Sans CN Normal" w:cs="Microsoft JhengHei" w:hint="eastAsia"/>
          <w:sz w:val="22"/>
          <w:lang w:eastAsia="zh-CN"/>
        </w:rPr>
        <w:t>胜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路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皆可</w:t>
      </w:r>
      <w:r w:rsidRPr="004B128F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通往雄国沼湿地探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胜</w:t>
      </w:r>
      <w:r w:rsidRPr="004B128F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路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281"/>
    <w:rsid w:val="00444234"/>
    <w:rsid w:val="0050428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E91E56-9E5B-4A45-9A8C-7F1990D8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2023-07-11T04:43:00Z</dcterms:created>
  <dcterms:modified xsi:type="dcterms:W3CDTF">2023-07-11T04:43:00Z</dcterms:modified>
</cp:coreProperties>
</file>