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4DA" w:rsidRPr="00650339" w:rsidRDefault="005704DA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5033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布瀑布</w:t>
      </w:r>
    </w:p>
    <w:p/>
    <w:p w:rsidR="005704DA" w:rsidRPr="00650339" w:rsidRDefault="005704DA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周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围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山岳上流下的涓涓泉水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层层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落下，交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汇</w:t>
      </w:r>
      <w:r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形成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布瀑布。布瀑布</w:t>
      </w:r>
      <w:r w:rsidRPr="00650339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流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经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西吾妻山与西大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巅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山之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的溪谷，从</w:t>
      </w:r>
      <w:r w:rsidRPr="00650339">
        <w:rPr>
          <w:rFonts w:ascii="Source Han Sans CN Normal" w:eastAsia="Source Han Sans CN Normal" w:hAnsi="Source Han Sans CN Normal" w:cs="Arial"/>
          <w:sz w:val="22"/>
          <w:lang w:eastAsia="zh-CN"/>
        </w:rPr>
        <w:t>50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米高的岩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表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上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飞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泻直下，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化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溪流，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注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入里</w:t>
      </w:r>
      <w:r w:rsidRPr="00650339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磐梯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最大级别的湖</w:t>
      </w:r>
      <w:r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泊</w:t>
      </w:r>
      <w:r w:rsidRPr="00650339">
        <w:rPr>
          <w:rFonts w:ascii="Source Han Sans CN Normal" w:eastAsia="Source Han Sans CN Normal" w:hAnsi="Source Han Sans CN Normal" w:cs="游ゴシック"/>
          <w:sz w:val="22"/>
          <w:lang w:eastAsia="zh-CN"/>
        </w:rPr>
        <w:t>——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桧原湖。</w:t>
      </w:r>
    </w:p>
    <w:p w:rsidR="005704DA" w:rsidRPr="00B03609" w:rsidRDefault="005704DA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布，即“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织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物”之意。由于遥看瀑布水流，宛若从岩石上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悬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挂垂下的布匹，故而得名“布瀑布”。</w:t>
      </w:r>
      <w:r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自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凸平湿地往桧原湖方向</w:t>
      </w:r>
      <w:r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朝</w:t>
      </w:r>
      <w:r w:rsidRPr="00650339">
        <w:rPr>
          <w:rFonts w:ascii="Source Han Sans CN Normal" w:eastAsia="Source Han Sans CN Normal" w:hAnsi="Source Han Sans CN Normal" w:cs="游ゴシック" w:hint="eastAsia"/>
          <w:sz w:val="22"/>
          <w:lang w:eastAsia="zh-CN"/>
        </w:rPr>
        <w:t>下徒步，即可抵达布瀑布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DA"/>
    <w:rsid w:val="00444234"/>
    <w:rsid w:val="005704D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D91B2-D0B6-4E2B-BEB7-17CFA72D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