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2BD" w:rsidRPr="00E61FAD" w:rsidRDefault="003F32BD" w:rsidP="00E61FAD">
      <w:pPr>
        <w:pStyle w:val="1"/>
        <w:adjustRightInd w:val="0"/>
        <w:snapToGrid w:val="0"/>
        <w:spacing w:line="140" w:lineRule="atLeast"/>
        <w:rPr>
          <w:rFonts w:ascii="Meiryo UI" w:eastAsia="Meiryo UI" w:hAnsi="Meiryo UI" w:cs="Meiryo UI"/>
          <w:b/>
          <w:sz w:val="8"/>
          <w:szCs w:val="8"/>
          <w:lang w:eastAsia="zh-CN"/>
        </w:rPr>
      </w:pP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应对</w:t>
      </w: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侵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蚀</w:t>
      </w:r>
    </w:p>
    <w:p w:rsidR="003F32BD" w:rsidRPr="00E61FAD" w:rsidRDefault="003F32BD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Source Sans Pro"/>
          <w:b/>
          <w:sz w:val="8"/>
          <w:szCs w:val="8"/>
          <w:lang w:eastAsia="zh-CN"/>
        </w:rPr>
      </w:pPr>
      <w:r/>
    </w:p>
    <w:p w:rsidR="003F32BD" w:rsidRPr="00903A70" w:rsidRDefault="003F32BD" w:rsidP="00E61FAD">
      <w:pPr>
        <w:pStyle w:val="1"/>
        <w:adjustRightInd w:val="0"/>
        <w:snapToGrid w:val="0"/>
        <w:spacing w:line="140" w:lineRule="atLeast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自然保</w:t>
      </w:r>
      <w:r w:rsidRPr="00903A70">
        <w:rPr>
          <w:rFonts w:ascii="Source Han Sans CN Normal" w:eastAsia="Source Han Sans CN Normal" w:hAnsi="Source Han Sans CN Normal" w:cs="Microsoft JhengHei" w:hint="eastAsia"/>
          <w:b/>
          <w:sz w:val="22"/>
          <w:szCs w:val="22"/>
          <w:lang w:eastAsia="zh-CN"/>
        </w:rPr>
        <w:t>护</w:t>
      </w:r>
      <w:r w:rsidRPr="00903A70">
        <w:rPr>
          <w:rFonts w:ascii="Source Han Sans CN Normal" w:eastAsia="Source Han Sans CN Normal" w:hAnsi="Source Han Sans CN Normal" w:cs="ＭＳ ゴシック" w:hint="eastAsia"/>
          <w:b/>
          <w:sz w:val="22"/>
          <w:szCs w:val="22"/>
          <w:lang w:eastAsia="zh-CN"/>
        </w:rPr>
        <w:t>和修复</w:t>
      </w:r>
    </w:p>
    <w:p w:rsidR="003F32BD" w:rsidRPr="00DD0F43" w:rsidRDefault="003F32BD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风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光旖旎，但夏季易降暴雨，台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风频发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。由于山坡陡峭，大雨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过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后，深谷中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滚滚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激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流愈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发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汹涌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狂暴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导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致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严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重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水土流失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甚至山体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滑坡。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然而一些巧妙的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相关技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术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可有效阻止地形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变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化，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以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保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证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游客安全。</w:t>
      </w:r>
    </w:p>
    <w:p w:rsidR="003F32BD" w:rsidRPr="00DD0F43" w:rsidRDefault="003F32BD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小型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拦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沙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坝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挡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等看似突兀，却在防治水土流失方面功不可没。混凝土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在施工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之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初或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许过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于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显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眼，但随着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时间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推移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植物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再次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长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，遭侵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蚀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而受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损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的区域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逐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渐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恢复，混凝土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建筑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就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此与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自然景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融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一体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拦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沙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坝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挡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等人工建筑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有助于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保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护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山体本身，也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守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护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着依山而生的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植物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以及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沿河而居的人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们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。</w:t>
      </w:r>
    </w:p>
    <w:p w:rsidR="003F32BD" w:rsidRPr="00DD0F43" w:rsidRDefault="003F32BD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不可否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认，拦沙坝的确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会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对鱼类洄游等带来负面影响。因此修建时需充分考虑溪流环境，如设计适当的鱼道等装置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BD"/>
    <w:rsid w:val="003F32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6E886-4889-4BFB-88DF-0D01D5D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F32BD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