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8C7" w:rsidRDefault="004408C7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出云日御碕灯塔</w:t>
      </w:r>
    </w:p>
    <w:p w:rsidR="004408C7" w:rsidRDefault="004408C7">
      <w:pPr>
        <w:widowControl/>
        <w:adjustRightInd w:val="0"/>
        <w:snapToGrid w:val="0"/>
        <w:spacing w:line="240" w:lineRule="atLeast"/>
        <w:jc w:val="left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/>
    </w:p>
    <w:p w:rsidR="004408C7" w:rsidRPr="00914D9F" w:rsidRDefault="004408C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位于断崖之上的出云日御碕灯塔，矗立于岛根海岸边，俯瞰着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日本海，洁白夺目，熠熠生辉。其塔高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43.65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米，塔顶距海面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63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米，被誉为日本最高的石砌灯塔。它历尽沧桑，从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1903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年设立至今的百余年间，始终为船只导向护航。</w:t>
      </w:r>
    </w:p>
    <w:p w:rsidR="004408C7" w:rsidRPr="00914D9F" w:rsidRDefault="004408C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</w:rPr>
        <w:t>被誉为“日本灯塔之父”的理查德・亨利・布朗通（</w:t>
      </w:r>
      <w:r w:rsidRPr="00914D9F">
        <w:rPr>
          <w:rFonts w:ascii="Source Han Sans CN Normal" w:eastAsia="Source Han Sans CN Normal" w:hAnsi="Source Han Sans CN Normal" w:cs="Source Han Sans CN Normal"/>
          <w:sz w:val="22"/>
        </w:rPr>
        <w:t>1841-1901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</w:rPr>
        <w:t>）曾为日本修建了</w:t>
      </w:r>
      <w:r w:rsidRPr="00914D9F">
        <w:rPr>
          <w:rFonts w:ascii="Source Han Sans CN Normal" w:eastAsia="Source Han Sans CN Normal" w:hAnsi="Source Han Sans CN Normal" w:cs="Source Han Sans CN Normal"/>
          <w:sz w:val="22"/>
        </w:rPr>
        <w:t>20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</w:rPr>
        <w:t>余座灯塔。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出云日御碕灯塔的白色外壁正是得益于其革新技术，方能在震灾频发的日本安然无恙。布朗通所设计的灯塔，是通过降低塔高增强其稳定性，并于耐震性方面费尽心思。以布朗通修筑的灯塔为蓝本，筑自日本人之手的出云日御</w:t>
      </w:r>
      <w:r w:rsidRPr="00914D9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碕灯塔，凭借其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在砖瓦上铺砌一层石块而形成的双重构造，方能于风雨和地震中安然无恙，保存至今。</w:t>
      </w:r>
    </w:p>
    <w:p w:rsidR="004408C7" w:rsidRPr="00914D9F" w:rsidRDefault="004408C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出云日御碕灯塔于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2013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年被列为国家级“有形文化财”，并于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1998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年被列入“世界历史性灯塔百选”。画布般洁白的塔壁倒映出海空交织之色的瞬息万变，在此地绝美夕阳景色的衬托下，浮现出其令人屏息的隽美轮廓。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8C7"/>
    <w:rsid w:val="004408C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01893-D381-4A3C-B1B6-02076025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