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23FD7" w:rsidRDefault="00323FD7" w:rsidP="007E1CD9">
      <w:pPr>
        <w:widowControl/>
        <w:tabs>
          <w:tab w:val="left" w:pos="1227"/>
        </w:tabs>
        <w:adjustRightInd w:val="0"/>
        <w:snapToGrid w:val="0"/>
        <w:rPr>
          <w:rFonts w:ascii="Source Han Sans CN Normal" w:eastAsia="Source Han Sans CN Normal" w:hAnsi="Source Han Sans CN Normal" w:cs="Arial"/>
          <w:b/>
          <w:kern w:val="0"/>
          <w:sz w:val="22"/>
          <w:lang w:val="en-AU"/>
        </w:rPr>
      </w:pPr>
      <w:r>
        <w:t>鹭浦的历史</w:t>
      </w:r>
    </w:p>
    <w:p w:rsidR="00323FD7" w:rsidRPr="005429D1" w:rsidRDefault="00323FD7" w:rsidP="00456C30">
      <w:pPr>
        <w:widowControl/>
        <w:adjustRightInd w:val="0"/>
        <w:snapToGrid w:val="0"/>
        <w:spacing w:line="240" w:lineRule="atLeast"/>
        <w:jc w:val="left"/>
        <w:rPr>
          <w:rFonts w:ascii="Calibri Light" w:eastAsia="Calibri Light" w:hAnsi="Calibri Light" w:cs="Calibri Light"/>
          <w:color w:val="000000"/>
          <w:sz w:val="22"/>
          <w:lang w:eastAsia="zh-CN"/>
        </w:rPr>
      </w:pPr>
      <w:r/>
    </w:p>
    <w:p w:rsidR="00323FD7" w:rsidRPr="00D5427C" w:rsidRDefault="00323FD7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自古以来，人们便已定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居于鹭浦。有关鹭浦的记载最早出现在《出云国风土记》。此书编于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  <w:t>733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年，收录着当地的神话传说。这片地域在书中被记载为“鹭滨”。而有关伊奈西波岐神社的信仰，早在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  <w:t>720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年由神话编纂而成的《日本书纪》中便有迹可循。</w:t>
      </w:r>
    </w:p>
    <w:p w:rsidR="00323FD7" w:rsidRPr="00D5427C" w:rsidRDefault="00323FD7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</w:pP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江户时代（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  <w:t>1603-1867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）中期，贸易船从京都或大阪出发，航行于日本海，并定期造访鹭浦。受惠于港口，这里曾盛极一时，商贸人士在此聚集，住宿设施也一应俱全。鹭浦成为水手们可以安心抛锚靠港，静候最佳风向的场所。此外，从远处发送而来的货物配送也由当地批发商管理。</w:t>
      </w:r>
    </w:p>
    <w:p w:rsidR="00323FD7" w:rsidRPr="00D5427C" w:rsidRDefault="00323FD7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</w:pP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明治时代（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  <w:t>1868-1912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）至大正时代（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  <w:t>1912-1926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）间，鹭浦曾是大阪商船定期造访的停航港。</w:t>
      </w:r>
    </w:p>
    <w:p w:rsidR="00323FD7" w:rsidRPr="00D22F2D" w:rsidRDefault="00323FD7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随着近代化的高速发展以及对天然资源的需求提升，铜矿山被</w:t>
      </w:r>
      <w:r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纳入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当地产业。然而进入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  <w:t>20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世纪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CN"/>
        </w:rPr>
        <w:t>20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CN"/>
        </w:rPr>
        <w:t>年代后期，铜山被封锁，加之国营铁路的开设，致使海上运输需求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骤减，鹭浦的商业繁荣期就此终结。如今，渔业已取代海运，成为鹭浦的支柱产业。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3FD7"/>
    <w:rsid w:val="00323FD7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1D0D24C-C530-4AEE-8D6F-DE3B3C511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2023-09-12T03:30:00Z</dcterms:created>
  <dcterms:modified xsi:type="dcterms:W3CDTF">2023-09-12T03:30:00Z</dcterms:modified>
</cp:coreProperties>
</file>