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7EB" w:rsidRPr="008C1D4D" w:rsidRDefault="006077EB" w:rsidP="006077E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语音导览：云仙的宗教历史</w:t>
      </w:r>
    </w:p>
    <w:p/>
    <w:p w:rsidR="006077EB" w:rsidRPr="008C1D4D" w:rsidRDefault="006077EB" w:rsidP="006077E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看完“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地狱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后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接下来让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我们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去探访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仙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的宗教历史。</w:t>
      </w:r>
    </w:p>
    <w:p w:rsidR="006077EB" w:rsidRPr="008C1D4D" w:rsidRDefault="006077EB" w:rsidP="006077E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您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可能还记得，公元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701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年，一位名叫行基的僧人在云仙创立了满明寺。</w:t>
      </w:r>
      <w:bookmarkStart w:id="0" w:name="_Hlk144371099"/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</w:rPr>
        <w:t>行基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日本各地传法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的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同时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，还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运用自己的土木建筑知识到处建设桥梁和道路，为社会做出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了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巨大贡献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。据说，他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</w:rPr>
        <w:t>父母皆为来自中国的移民。</w:t>
      </w:r>
      <w:bookmarkEnd w:id="0"/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行基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活跃于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飞鸟时代和奈良时代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，差不多是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7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世纪末到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8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世纪上半叶，相当于中国的隋唐时代。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奈良时代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，日本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首都位于大阪和京都以南的奈良。</w:t>
      </w:r>
    </w:p>
    <w:p w:rsidR="006077EB" w:rsidRPr="008C1D4D" w:rsidRDefault="006077EB" w:rsidP="006077E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佛教传入日本后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一个半世纪里，全国范围内学佛蔚然成风，这在一定程度上要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感谢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行基的传法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许多寺庙、雕像和其他佛教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的历史遗迹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经常被认为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由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他建造的。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据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满明寺所藏文献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记载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满明寺是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行基遵从天皇的命令所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建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。鼎盛时期，在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温泉山，即现在的云仙地区，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冥想、习经的僧众多达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3000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人。在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16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世纪基督教传入之前，云仙是公认的佛教胜地。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B"/>
    <w:rsid w:val="00346BD8"/>
    <w:rsid w:val="006077E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D8049-477E-4E9A-9A95-F57E02E7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7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7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7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7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7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77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77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7EB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6077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60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