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82701" w:rsidRPr="00B67F99" w:rsidRDefault="00782701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sz w:val="22"/>
          <w:lang w:eastAsia="zh-CN"/>
        </w:rPr>
      </w:pPr>
      <w:r>
        <w:t>阿苏卡德利动物乐园</w:t>
      </w:r>
    </w:p>
    <w:p/>
    <w:p w:rsidR="00782701" w:rsidRPr="003E3DF8" w:rsidRDefault="00782701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  <w:r w:rsidRPr="00B67F99">
        <w:rPr>
          <w:rFonts w:ascii="Source Han Sans CN Normal" w:eastAsia="Source Han Sans CN Normal" w:hAnsi="Source Han Sans CN Normal" w:hint="eastAsia"/>
          <w:sz w:val="22"/>
          <w:lang w:eastAsia="zh-CN"/>
        </w:rPr>
        <w:t>这座可与小动物近距离接触的乐</w:t>
      </w: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园，饲养了多达</w:t>
      </w:r>
      <w:r w:rsidRPr="003E3D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8</w:t>
      </w: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种约</w:t>
      </w:r>
      <w:r w:rsidRPr="003E3D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200只熊，是西日本唯一能体</w:t>
      </w: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验抱小熊的地方。园内还有水豚、企鹅以及羊驼等多种可爱动物。</w:t>
      </w:r>
    </w:p>
    <w:p w:rsidR="00782701" w:rsidRPr="003E3DF8" w:rsidRDefault="00782701" w:rsidP="00EE1D60">
      <w:pPr>
        <w:spacing w:line="0" w:lineRule="atLeast"/>
        <w:ind w:firstLineChars="200" w:firstLine="440"/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</w:pPr>
    </w:p>
    <w:p w:rsidR="00782701" w:rsidRPr="003E3DF8" w:rsidRDefault="00782701" w:rsidP="00EE1D60">
      <w:pPr>
        <w:spacing w:line="0" w:lineRule="atLeast"/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 w:hint="eastAsia"/>
          <w:b/>
          <w:bCs/>
          <w:color w:val="000000" w:themeColor="text1"/>
          <w:sz w:val="22"/>
          <w:lang w:eastAsia="zh-CN"/>
        </w:rPr>
        <w:t>阿苏山火山口接送巴士</w:t>
      </w:r>
    </w:p>
    <w:p w:rsidR="00782701" w:rsidRPr="003E3DF8" w:rsidRDefault="00782701" w:rsidP="00450C43">
      <w:pPr>
        <w:tabs>
          <w:tab w:val="left" w:pos="1227"/>
        </w:tabs>
        <w:adjustRightInd w:val="0"/>
        <w:snapToGrid w:val="0"/>
        <w:spacing w:line="0" w:lineRule="atLeast"/>
        <w:ind w:firstLineChars="200" w:firstLine="440"/>
        <w:rPr>
          <w:rFonts w:ascii="Source Han Sans CN Normal" w:eastAsia="Source Han Sans CN Normal" w:hAnsi="Source Han Sans CN Normal" w:cs="Arial"/>
          <w:b/>
          <w:color w:val="000000" w:themeColor="text1"/>
          <w:sz w:val="22"/>
          <w:lang w:eastAsia="zh-CN"/>
        </w:rPr>
      </w:pP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乘坐这辆从阿苏山终点站前往中岳第一火山口的巴士，可一览能感受地球气息的胜景。不过，</w:t>
      </w:r>
      <w:r w:rsidRPr="003E3DF8"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lang w:eastAsia="zh-CN"/>
        </w:rPr>
        <w:t>由于火山活动的活跃、当天的天气状况或受火山气体的限制等因素，</w:t>
      </w:r>
      <w:r w:rsidRPr="003E3D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巴士</w:t>
      </w:r>
      <w:r w:rsidRPr="003E3DF8">
        <w:rPr>
          <w:rFonts w:ascii="Source Han Sans CN Normal" w:eastAsia="Source Han Sans CN Normal" w:hAnsi="Source Han Sans CN Normal" w:cs="思源黑体" w:hint="eastAsia"/>
          <w:color w:val="000000" w:themeColor="text1"/>
          <w:sz w:val="22"/>
          <w:lang w:eastAsia="zh-CN"/>
        </w:rPr>
        <w:t>将可能无预警而停止运行。详情可见官方网站：</w:t>
      </w:r>
      <w:r w:rsidRPr="003E3DF8">
        <w:rPr>
          <w:rFonts w:ascii="Source Han Sans CN Normal" w:eastAsia="Source Han Sans CN Normal" w:hAnsi="Source Han Sans CN Normal" w:cs="思源黑体"/>
          <w:color w:val="000000" w:themeColor="text1"/>
          <w:sz w:val="22"/>
          <w:lang w:eastAsia="zh-CN"/>
        </w:rPr>
        <w:t>https://www.kyusanko.co.jp/aso/business/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思源黑体">
    <w:altName w:val="游ゴシック"/>
    <w:charset w:val="80"/>
    <w:family w:val="swiss"/>
    <w:pitch w:val="variable"/>
    <w:sig w:usb0="00000000" w:usb1="2ADF3C10" w:usb2="00000016" w:usb3="00000000" w:csb0="0006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2701"/>
    <w:rsid w:val="00444234"/>
    <w:rsid w:val="0078270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785F236-ED8C-4BA0-B45E-FF6659D65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2023-09-12T03:32:00Z</dcterms:created>
  <dcterms:modified xsi:type="dcterms:W3CDTF">2023-09-12T03:32:00Z</dcterms:modified>
</cp:coreProperties>
</file>