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CA9" w:rsidRPr="007C4BA0" w:rsidRDefault="003F4CA9" w:rsidP="003F4CA9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t>青花鱼加工</w:t>
      </w:r>
    </w:p>
    <w:p/>
    <w:p w:rsidR="003F4CA9" w:rsidRPr="007C4BA0" w:rsidRDefault="003F4CA9" w:rsidP="003F4CA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CN"/>
        </w:rPr>
      </w:pP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一凑村落的渔业发展史颇为悠久。渔猎对象从1</w:t>
      </w:r>
      <w:r w:rsidRPr="007C4BA0">
        <w:rPr>
          <w:rFonts w:ascii="Source Han Sans CN Normal" w:eastAsia="Source Han Sans CN Normal" w:hAnsi="Source Han Sans CN Normal"/>
          <w:sz w:val="22"/>
          <w:lang w:eastAsia="zh-CN"/>
        </w:rPr>
        <w:t>3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世纪的鲣鱼，到1</w:t>
      </w:r>
      <w:r w:rsidRPr="007C4BA0">
        <w:rPr>
          <w:rFonts w:ascii="Source Han Sans CN Normal" w:eastAsia="Source Han Sans CN Normal" w:hAnsi="Source Han Sans CN Normal"/>
          <w:sz w:val="22"/>
          <w:lang w:eastAsia="zh-CN"/>
        </w:rPr>
        <w:t>8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世纪末的飞鱼，至1</w:t>
      </w:r>
      <w:r w:rsidRPr="007C4BA0">
        <w:rPr>
          <w:rFonts w:ascii="Source Han Sans CN Normal" w:eastAsia="Source Han Sans CN Normal" w:hAnsi="Source Han Sans CN Normal"/>
          <w:sz w:val="22"/>
          <w:lang w:eastAsia="zh-CN"/>
        </w:rPr>
        <w:t>9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世纪末，已演变成如今的花腹鲭。历经数百年的岁月，</w:t>
      </w:r>
      <w:r w:rsidRPr="0079702C">
        <w:rPr>
          <w:rFonts w:ascii="Source Han Sans CN Normal" w:eastAsia="Source Han Sans CN Normal" w:hAnsi="Source Han Sans CN Normal" w:hint="eastAsia"/>
          <w:sz w:val="22"/>
          <w:lang w:eastAsia="zh-CN"/>
        </w:rPr>
        <w:t>一凑居民烟熏鲣鱼以制作日本饮食中不可或缺的“鲣鱼干”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，</w:t>
      </w:r>
      <w:r w:rsidRPr="0079702C">
        <w:rPr>
          <w:rFonts w:ascii="Source Han Sans CN Normal" w:eastAsia="Source Han Sans CN Normal" w:hAnsi="Source Han Sans CN Normal" w:hint="eastAsia"/>
          <w:sz w:val="22"/>
          <w:lang w:eastAsia="zh-CN"/>
        </w:rPr>
        <w:t>并借此经验，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如法炮制出“青花鱼干”。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这种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以“屋久青花鱼”为品牌享誉全国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的青花鱼干，制作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过程为将青花鱼切片，再以专业光烟技术熏烤而成，是该村落的特产之一。东京的高级荞麦面店所使用的鲜美汤底，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就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必需由屋久青花鱼熬制而成。而在屋久岛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当地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，青花鱼干除了应用于乌冬面汤底外，还被用来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增添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腌菜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的风味</w:t>
      </w:r>
      <w:r w:rsidRPr="007C4BA0"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CA9"/>
    <w:rsid w:val="003F4CA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32D21-13B3-4771-9EB1-E714A6F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2023-09-12T03:25:00Z</dcterms:created>
  <dcterms:modified xsi:type="dcterms:W3CDTF">2023-09-12T03:25:00Z</dcterms:modified>
</cp:coreProperties>
</file>