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7C5" w:rsidRPr="00F909A0" w:rsidRDefault="005017C5" w:rsidP="005017C5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F909A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久本寺</w:t>
      </w:r>
    </w:p>
    <w:p/>
    <w:p w:rsidR="005017C5" w:rsidRPr="00F909A0" w:rsidRDefault="005017C5" w:rsidP="005017C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sz w:val="22"/>
          <w:lang w:eastAsia="zh-CN"/>
        </w:rPr>
      </w:pPr>
      <w:r w:rsidRPr="00F909A0">
        <w:rPr>
          <w:rFonts w:ascii="Source Han Sans CN Normal" w:eastAsia="Source Han Sans CN Normal" w:hAnsi="Source Han Sans CN Normal" w:hint="eastAsia"/>
          <w:sz w:val="22"/>
          <w:lang w:eastAsia="zh-CN"/>
        </w:rPr>
        <w:t>久本寺的历史源远流长，可追溯至</w:t>
      </w:r>
      <w:r w:rsidRPr="00F909A0">
        <w:rPr>
          <w:rFonts w:ascii="Source Han Sans CN Normal" w:eastAsia="Source Han Sans CN Normal" w:hAnsi="Source Han Sans CN Normal"/>
          <w:sz w:val="22"/>
          <w:lang w:eastAsia="zh-CN"/>
        </w:rPr>
        <w:t>1488年</w:t>
      </w:r>
      <w:r w:rsidRPr="00F909A0">
        <w:rPr>
          <w:rFonts w:ascii="Source Han Sans CN Normal" w:eastAsia="Source Han Sans CN Normal" w:hAnsi="Source Han Sans CN Normal" w:hint="eastAsia"/>
          <w:sz w:val="22"/>
          <w:lang w:eastAsia="zh-CN"/>
        </w:rPr>
        <w:t>——也就是</w:t>
      </w:r>
      <w:r w:rsidRPr="00F909A0">
        <w:rPr>
          <w:rFonts w:ascii="Source Han Sans CN Normal" w:eastAsia="Source Han Sans CN Normal" w:hAnsi="Source Han Sans CN Normal"/>
          <w:sz w:val="22"/>
          <w:lang w:eastAsia="zh-CN"/>
        </w:rPr>
        <w:t>日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莲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宗的僧侣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日增上人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在屋久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岛传授《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法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华经》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教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义的时代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因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对神道之山神“山幸彦”的化身</w:t>
      </w:r>
      <w:r w:rsidRPr="00F909A0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CN"/>
        </w:rPr>
        <w:t>——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一品法寿大权现怀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抱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崇敬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而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展开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的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修行，便是由日增上人所确立。相传为日增上人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亲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手供奉的曼荼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罗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，如今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仍偶有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展出。寺内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矗立着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一座纪念</w:t>
      </w:r>
      <w:r w:rsidRPr="00966DD4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碑，旨在缅怀</w:t>
      </w:r>
      <w:r w:rsidRPr="00966DD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</w:t>
      </w:r>
      <w:r w:rsidRPr="00966DD4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津</w:t>
      </w:r>
      <w:r w:rsidRPr="00966DD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义</w:t>
      </w:r>
      <w:r w:rsidRPr="00966DD4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久</w:t>
      </w:r>
      <w:r w:rsidRPr="00966DD4">
        <w:rPr>
          <w:rFonts w:ascii="Source Han Sans CN Normal" w:eastAsia="Source Han Sans CN Normal" w:hAnsi="Source Han Sans CN Normal" w:hint="eastAsia"/>
          <w:sz w:val="22"/>
          <w:lang w:eastAsia="zh-CN"/>
        </w:rPr>
        <w:t>（</w:t>
      </w:r>
      <w:r w:rsidRPr="00966DD4">
        <w:rPr>
          <w:rFonts w:ascii="Source Han Sans CN Normal" w:eastAsia="Source Han Sans CN Normal" w:hAnsi="Source Han Sans CN Normal"/>
          <w:sz w:val="22"/>
          <w:lang w:eastAsia="zh-CN"/>
        </w:rPr>
        <w:t>1533-1611</w:t>
      </w:r>
      <w:r w:rsidRPr="00966DD4">
        <w:rPr>
          <w:rFonts w:ascii="Source Han Sans CN Normal" w:eastAsia="Source Han Sans CN Normal" w:hAnsi="Source Han Sans CN Normal" w:hint="eastAsia"/>
          <w:sz w:val="22"/>
          <w:lang w:eastAsia="zh-CN"/>
        </w:rPr>
        <w:t>）逝世</w:t>
      </w:r>
      <w:r w:rsidRPr="00966DD4">
        <w:rPr>
          <w:rFonts w:ascii="Source Han Sans CN Normal" w:eastAsia="Source Han Sans CN Normal" w:hAnsi="Source Han Sans CN Normal"/>
          <w:sz w:val="22"/>
          <w:lang w:eastAsia="zh-CN"/>
        </w:rPr>
        <w:t>7</w:t>
      </w:r>
      <w:r w:rsidRPr="00966DD4">
        <w:rPr>
          <w:rFonts w:ascii="Source Han Sans CN Normal" w:eastAsia="Source Han Sans CN Normal" w:hAnsi="Source Han Sans CN Normal" w:hint="eastAsia"/>
          <w:sz w:val="22"/>
          <w:lang w:eastAsia="zh-CN"/>
        </w:rPr>
        <w:t>周</w:t>
      </w:r>
      <w:r w:rsidRPr="00966DD4">
        <w:rPr>
          <w:rFonts w:ascii="Source Han Sans CN Normal" w:eastAsia="Source Han Sans CN Normal" w:hAnsi="Source Han Sans CN Normal"/>
          <w:sz w:val="22"/>
          <w:lang w:eastAsia="zh-CN"/>
        </w:rPr>
        <w:t>年。</w:t>
      </w:r>
      <w:r w:rsidRPr="00966DD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义</w:t>
      </w:r>
      <w:r w:rsidRPr="00966DD4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久作</w:t>
      </w:r>
      <w:r w:rsidRPr="00966DD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为岛津家</w:t>
      </w:r>
      <w:r w:rsidRPr="00966DD4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第</w:t>
      </w:r>
      <w:r w:rsidRPr="00966DD4">
        <w:rPr>
          <w:rFonts w:ascii="Source Han Sans CN Normal" w:eastAsia="Source Han Sans CN Normal" w:hAnsi="Source Han Sans CN Normal"/>
          <w:sz w:val="22"/>
          <w:lang w:eastAsia="zh-CN"/>
        </w:rPr>
        <w:t>16代</w:t>
      </w:r>
      <w:r w:rsidRPr="00966DD4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当主</w:t>
      </w:r>
      <w:r w:rsidRPr="00966DD4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，对于九州的统一产生至关重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要的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影响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。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如果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您想要聆听每日梵钟的鸣响，欢迎在下午</w:t>
      </w:r>
      <w:r w:rsidRPr="00F909A0">
        <w:rPr>
          <w:rFonts w:ascii="Source Han Sans CN Normal" w:eastAsia="Source Han Sans CN Normal" w:hAnsi="Source Han Sans CN Normal"/>
          <w:sz w:val="22"/>
          <w:lang w:eastAsia="zh-CN"/>
        </w:rPr>
        <w:t>5点45分之前进行</w:t>
      </w:r>
      <w:r w:rsidRPr="00F909A0">
        <w:rPr>
          <w:rFonts w:ascii="Source Han Sans CN Normal" w:eastAsia="Source Han Sans CN Normal" w:hAnsi="Source Han Sans CN Normal" w:hint="eastAsia"/>
          <w:sz w:val="22"/>
          <w:lang w:eastAsia="zh-CN"/>
        </w:rPr>
        <w:t>参拜</w:t>
      </w:r>
      <w:r w:rsidRPr="00F909A0">
        <w:rPr>
          <w:rFonts w:ascii="Source Han Sans CN Normal" w:eastAsia="Source Han Sans CN Normal" w:hAnsi="Source Han Sans CN Normal"/>
          <w:sz w:val="22"/>
          <w:lang w:eastAsia="zh-CN"/>
        </w:rPr>
        <w:t>。</w:t>
      </w:r>
    </w:p>
    <w:p w:rsidR="005017C5" w:rsidRPr="00F909A0" w:rsidRDefault="005017C5" w:rsidP="005017C5">
      <w:pPr>
        <w:adjustRightInd w:val="0"/>
        <w:snapToGrid w:val="0"/>
        <w:jc w:val="lef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5017C5" w:rsidRPr="00F909A0" w:rsidRDefault="005017C5" w:rsidP="005017C5">
      <w:pPr>
        <w:adjustRightInd w:val="0"/>
        <w:snapToGrid w:val="0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</w:pPr>
      <w:r w:rsidRPr="00F909A0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＊＊＊</w:t>
      </w:r>
    </w:p>
    <w:p w:rsidR="005017C5" w:rsidRPr="00F909A0" w:rsidRDefault="005017C5" w:rsidP="005017C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若您想预约宫之浦村落的团体之旅，请访问网址</w:t>
      </w:r>
      <w:r w:rsidRPr="00F909A0">
        <w:rPr>
          <w:rFonts w:ascii="Source Han Sans CN Normal" w:eastAsia="Source Han Sans CN Normal" w:hAnsi="Source Han Sans CN Normal" w:cs="SimSun"/>
          <w:sz w:val="22"/>
          <w:lang w:eastAsia="zh-CN"/>
        </w:rPr>
        <w:t>yakushima.jp。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此外，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也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欢迎您直接造访屋久岛环境文化村中心，恭候您拨冗莅临。</w:t>
      </w:r>
    </w:p>
    <w:p w:rsidR="005017C5" w:rsidRPr="00F909A0" w:rsidRDefault="005017C5" w:rsidP="005017C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〒</w:t>
      </w:r>
      <w:r w:rsidRPr="00F909A0">
        <w:rPr>
          <w:rFonts w:ascii="Source Han Sans CN Normal" w:eastAsia="Source Han Sans CN Normal" w:hAnsi="Source Han Sans CN Normal" w:cs="SimSun"/>
          <w:sz w:val="22"/>
          <w:lang w:eastAsia="zh-CN"/>
        </w:rPr>
        <w:t>891-4205鹿儿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岛县熊毛郡屋久岛町宫之浦</w:t>
      </w:r>
      <w:r w:rsidRPr="00F909A0">
        <w:rPr>
          <w:rFonts w:ascii="Source Han Sans CN Normal" w:eastAsia="Source Han Sans CN Normal" w:hAnsi="Source Han Sans CN Normal" w:cs="SimSun"/>
          <w:sz w:val="22"/>
          <w:lang w:eastAsia="zh-CN"/>
        </w:rPr>
        <w:t>823</w:t>
      </w:r>
      <w:r w:rsidRPr="00F909A0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番地</w:t>
      </w:r>
      <w:r w:rsidRPr="00F909A0">
        <w:rPr>
          <w:rFonts w:ascii="Source Han Sans CN Normal" w:eastAsia="Source Han Sans CN Normal" w:hAnsi="Source Han Sans CN Normal" w:cs="SimSun"/>
          <w:sz w:val="22"/>
          <w:lang w:eastAsia="zh-CN"/>
        </w:rPr>
        <w:t>1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7C5"/>
    <w:rsid w:val="00444234"/>
    <w:rsid w:val="005017C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83F151-84BE-4ABB-9167-DA8A096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