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95D" w:rsidRPr="00692604" w:rsidRDefault="0088195D" w:rsidP="0088195D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692604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普賢岳山頂</w:t>
      </w:r>
    </w:p>
    <w:p/>
    <w:p w:rsidR="0088195D" w:rsidRPr="00692604" w:rsidRDefault="0088195D" w:rsidP="0088195D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祝賀您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成功登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頂普賢岳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！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普賢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岳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海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拔</w:t>
      </w:r>
      <w:r w:rsidRPr="00E51CB5">
        <w:rPr>
          <w:rFonts w:ascii="Source Han Sans CN Normal" w:eastAsia="Source Han Sans CN Normal" w:hAnsi="Source Han Sans CN Normal" w:cs="Arial"/>
          <w:sz w:val="22"/>
          <w:lang w:eastAsia="zh-TW"/>
        </w:rPr>
        <w:t>1359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尺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曾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是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半島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的最高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峰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。自</w:t>
      </w:r>
      <w:r w:rsidRPr="00E51CB5">
        <w:rPr>
          <w:rFonts w:ascii="Source Han Sans CN Normal" w:eastAsia="Source Han Sans CN Normal" w:hAnsi="Source Han Sans CN Normal" w:cs="Arial"/>
          <w:sz w:val="22"/>
          <w:lang w:eastAsia="zh-TW"/>
        </w:rPr>
        <w:t>1990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年起，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普賢岳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東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北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側開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始持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續噴發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，其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岩漿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形成了海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拔</w:t>
      </w:r>
      <w:r w:rsidRPr="00E51CB5">
        <w:rPr>
          <w:rFonts w:ascii="Source Han Sans CN Normal" w:eastAsia="Source Han Sans CN Normal" w:hAnsi="Source Han Sans CN Normal" w:cs="Arial"/>
          <w:sz w:val="22"/>
          <w:lang w:eastAsia="zh-TW"/>
        </w:rPr>
        <w:t>1483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尺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的火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山穹丘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平成新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，其高度超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越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了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普賢岳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普賢岳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的形成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歷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史僅約6</w:t>
      </w:r>
      <w:r w:rsidRPr="00E51CB5">
        <w:rPr>
          <w:rFonts w:ascii="Source Han Sans CN Normal" w:eastAsia="Source Han Sans CN Normal" w:hAnsi="Source Han Sans CN Normal" w:cs="Arial"/>
          <w:sz w:val="22"/>
          <w:lang w:eastAsia="zh-TW"/>
        </w:rPr>
        <w:t>000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屬於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比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較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輕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山脈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，也是火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活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動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最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活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躍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山脈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之一。</w:t>
      </w:r>
      <w:r w:rsidRPr="00E51CB5">
        <w:rPr>
          <w:rFonts w:ascii="Source Han Sans CN Normal" w:eastAsia="Source Han Sans CN Normal" w:hAnsi="Source Han Sans CN Normal" w:cs="Arial"/>
          <w:sz w:val="22"/>
          <w:lang w:eastAsia="zh-TW"/>
        </w:rPr>
        <w:t>1792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處於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活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躍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期的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普賢岳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東側山峰崩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裂，沉入有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明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海。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據估計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山崩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引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發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的海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嘯奪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走了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約</w:t>
      </w:r>
      <w:r w:rsidRPr="00E51CB5">
        <w:rPr>
          <w:rFonts w:ascii="Source Han Sans CN Normal" w:eastAsia="Source Han Sans CN Normal" w:hAnsi="Source Han Sans CN Normal" w:cs="Arial"/>
          <w:sz w:val="22"/>
          <w:lang w:eastAsia="zh-TW"/>
        </w:rPr>
        <w:t>15000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人的生命。以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普賢岳為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中心的</w:t>
      </w:r>
      <w:r w:rsidRPr="00E51CB5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連綿山脈</w:t>
      </w:r>
      <w:r w:rsidRPr="00E51CB5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被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統稱為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雲仙岳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」，自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古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以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被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奉為聖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地，但位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於東側山腹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普賢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神社在近年的火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山噴發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中被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摧毀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。天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氣晴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朗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，可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遠眺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阿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蘇山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還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瞭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望到</w:t>
      </w:r>
      <w:r w:rsidRPr="00692604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140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公里之外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南九州櫻島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火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山噴騰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而起的</w:t>
      </w:r>
      <w:r w:rsidRPr="0069260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煙霧</w:t>
      </w:r>
      <w:r w:rsidRPr="00692604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95D"/>
    <w:rsid w:val="00444234"/>
    <w:rsid w:val="0088195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88E5F-123F-40EE-86EE-871ACC52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2023-07-11T03:42:00Z</dcterms:created>
  <dcterms:modified xsi:type="dcterms:W3CDTF">2023-07-11T03:42:00Z</dcterms:modified>
</cp:coreProperties>
</file>