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2FFF" w:rsidRPr="00524A3C" w:rsidRDefault="001A2FFF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524A3C">
        <w:rPr>
          <w:rFonts w:ascii="Source Han Sans CN Normal" w:eastAsia="Source Han Sans CN Normal" w:hAnsi="Source Han Sans CN Normal" w:cs="Microsoft JhengHei" w:hint="eastAsia"/>
          <w:b/>
          <w:bCs/>
          <w:sz w:val="22"/>
          <w:lang w:eastAsia="zh-TW"/>
        </w:rPr>
        <w:t>救助院之設立</w:t>
      </w:r>
      <w:r w:rsidRPr="00524A3C">
        <w:rPr>
          <w:rFonts w:ascii="Source Han Sans CN Normal" w:eastAsia="Source Han Sans CN Normal" w:hAnsi="Source Han Sans CN Normal" w:cs="Malgun Gothic Semilight" w:hint="eastAsia"/>
          <w:b/>
          <w:bCs/>
          <w:sz w:val="22"/>
          <w:lang w:eastAsia="zh-TW"/>
        </w:rPr>
        <w:t>（</w:t>
      </w:r>
      <w:r w:rsidRPr="00524A3C"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  <w:t>1879</w:t>
      </w:r>
      <w:r w:rsidRPr="00524A3C">
        <w:rPr>
          <w:rFonts w:ascii="Source Han Sans CN Normal" w:eastAsia="Source Han Sans CN Normal" w:hAnsi="Source Han Sans CN Normal" w:cs="Microsoft JhengHei" w:hint="eastAsia"/>
          <w:b/>
          <w:bCs/>
          <w:sz w:val="22"/>
          <w:lang w:eastAsia="zh-TW"/>
        </w:rPr>
        <w:t>年</w:t>
      </w:r>
      <w:r w:rsidRPr="00524A3C"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  <w:t>-</w:t>
      </w: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 xml:space="preserve">　</w:t>
      </w:r>
      <w:r w:rsidRPr="00524A3C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）</w:t>
      </w:r>
    </w:p>
    <w:p/>
    <w:p w:rsidR="001A2FFF" w:rsidRPr="00524A3C" w:rsidRDefault="001A2FFF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多羅神父前往外海赴任</w:t>
      </w:r>
    </w:p>
    <w:p w:rsidR="001A2FFF" w:rsidRDefault="001A2FF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昔日的救助院周邊</w:t>
      </w:r>
    </w:p>
    <w:p w:rsidR="001A2FFF" w:rsidRDefault="001A2FF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穿著救助院制服的女性們</w:t>
      </w:r>
    </w:p>
    <w:p w:rsidR="001A2FFF" w:rsidRDefault="001A2FF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524A3C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38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歲的多羅神父</w:t>
      </w:r>
    </w:p>
    <w:p w:rsidR="001A2FFF" w:rsidRDefault="001A2FF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</w:p>
    <w:p w:rsidR="001A2FFF" w:rsidRDefault="001A2FF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法國傳教士馬可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·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馬力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·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（</w:t>
      </w:r>
      <w:r w:rsidRPr="00524A3C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1840-1914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）於</w:t>
      </w:r>
      <w:r w:rsidRPr="00524A3C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1879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年受珀蒂讓神父任命，赴外海擔任主任祭司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1883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年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多羅神父憂慮農民疾苦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從私有財產中慷慨解囊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設立出津救助院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旨在培養女性獨立生存的技能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救助院以義大利面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日本素麵及紡織物的生產為主</w:t>
      </w:r>
      <w:r w:rsidRPr="00524A3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此外，在教授女性學習基督教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讀寫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算數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農業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製粉以及麵包製作等更是不遺餘力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隨著救助院的規模逐漸擴增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</w:t>
      </w:r>
      <w:r w:rsidRPr="0071482A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9世紀</w:t>
      </w:r>
      <w:r w:rsidRPr="0071482A">
        <w:rPr>
          <w:rFonts w:ascii="Source Han Sans CN Normal" w:eastAsia="Source Han Sans CN Normal" w:hAnsi="Source Han Sans CN Normal" w:cs="Microsoft JhengHei"/>
          <w:bCs/>
          <w:sz w:val="22"/>
          <w:lang w:eastAsia="zh-TW"/>
        </w:rPr>
        <w:t>80</w:t>
      </w:r>
      <w:r w:rsidRPr="0071482A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年代</w:t>
      </w:r>
      <w:r w:rsidRPr="0071482A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71482A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漁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網製造所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托兒所和診療所等設施也相繼設立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除救助院之外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多羅神父還在附近興建教會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私立學校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農場等眾多設施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1914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年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多羅神父辭世後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救助院獲得進一步發展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蛻變成為女性專設的修道院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而在長達</w:t>
      </w:r>
      <w:r w:rsidRPr="00524A3C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40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年的發展中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許多女性紛紛自立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524A3C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實現多羅神父當初的夙願</w:t>
      </w:r>
      <w:r w:rsidRPr="00524A3C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FFF"/>
    <w:rsid w:val="001A2FF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9ECEB-2633-45A9-8B3B-6C5C4A42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2023-07-11T03:35:00Z</dcterms:created>
  <dcterms:modified xsi:type="dcterms:W3CDTF">2023-07-11T03:35:00Z</dcterms:modified>
</cp:coreProperties>
</file>