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A04" w:rsidRPr="00BA2AD9" w:rsidRDefault="00F54A04" w:rsidP="00F54A04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BA2AD9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 xml:space="preserve">田染莊 </w:t>
      </w:r>
    </w:p>
    <w:p/>
    <w:p w:rsidR="00F54A04" w:rsidRPr="00021387" w:rsidRDefault="00F54A04" w:rsidP="00F54A04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BA2AD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眼前這片豐饒的</w:t>
      </w:r>
      <w:r w:rsidRPr="00BA2AD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廣闊</w:t>
      </w:r>
      <w:r w:rsidRPr="00BA2AD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農</w:t>
      </w:r>
      <w:r w:rsidRPr="00BA2AD9">
        <w:rPr>
          <w:rFonts w:ascii="SimSun" w:eastAsia="Source Han Sans CN Normal" w:hAnsi="SimSun" w:cs="AppleSystemUIFont" w:hint="eastAsia"/>
          <w:kern w:val="0"/>
          <w:sz w:val="22"/>
          <w:lang w:eastAsia="zh-TW"/>
        </w:rPr>
        <w:t>田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，千年以來幾乎未曾改變。與</w:t>
      </w:r>
      <w:r w:rsidRPr="0002138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昔日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地圖相比，</w:t>
      </w:r>
      <w:r w:rsidRPr="0002138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甚至</w:t>
      </w:r>
      <w:r w:rsidRPr="00021387">
        <w:rPr>
          <w:rFonts w:ascii="PMingLiU" w:eastAsia="Source Han Sans CN Normal" w:hAnsi="PMingLiU" w:cs="AppleSystemUIFont" w:hint="eastAsia"/>
          <w:kern w:val="0"/>
          <w:sz w:val="22"/>
          <w:lang w:eastAsia="zh-TW"/>
        </w:rPr>
        <w:t>連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水田的形狀</w:t>
      </w:r>
      <w:r w:rsidRPr="0002138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也如出一轍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p w:rsidR="00F54A04" w:rsidRPr="00A90854" w:rsidRDefault="00F54A04" w:rsidP="00F54A04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</w:pP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這</w:t>
      </w:r>
      <w:r w:rsidRPr="0002138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裡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曾是宇佐神宮的莊園，</w:t>
      </w:r>
      <w:r w:rsidRPr="0002138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用於栽培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奉獻</w:t>
      </w:r>
      <w:r w:rsidRPr="00021387">
        <w:rPr>
          <w:rFonts w:ascii="SimSun" w:eastAsia="Source Han Sans CN Normal" w:hAnsi="SimSun" w:cs="AppleSystemUIFont" w:hint="eastAsia"/>
          <w:kern w:val="0"/>
          <w:sz w:val="22"/>
          <w:lang w:eastAsia="zh-TW"/>
        </w:rPr>
        <w:t>給</w:t>
      </w:r>
      <w:r w:rsidRPr="0002138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神祇的稻米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。山谷西邊</w:t>
      </w:r>
      <w:r w:rsidRPr="00021387">
        <w:rPr>
          <w:rFonts w:ascii="PMingLiU" w:eastAsia="Source Han Sans CN Normal" w:hAnsi="PMingLiU" w:cs="AppleSystemUIFont" w:hint="eastAsia"/>
          <w:kern w:val="0"/>
          <w:sz w:val="22"/>
          <w:lang w:eastAsia="zh-TW"/>
        </w:rPr>
        <w:t>的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樹林一角有一座鳥居，示意神社「雨引社」的位置，從前居民會引此處的泉水，灌</w:t>
      </w:r>
      <w:r w:rsidRPr="00021387">
        <w:rPr>
          <w:rFonts w:ascii="Source Han Sans CN Normal" w:eastAsia="Source Han Sans CN Normal" w:hAnsi="Source Han Sans CN Normal" w:cs="Microsoft JhengHei" w:hint="eastAsia"/>
          <w:kern w:val="0"/>
          <w:sz w:val="22"/>
          <w:lang w:eastAsia="zh-TW"/>
        </w:rPr>
        <w:t>溉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整片山谷的農田。從這</w:t>
      </w:r>
      <w:r w:rsidRPr="0002138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裡開始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，可以</w:t>
      </w:r>
      <w:r w:rsidRPr="0002138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望見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水田緩緩</w:t>
      </w:r>
      <w:r w:rsidRPr="0002138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向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下傾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斜延展的景致。水田於7世紀末從湧泉處周邊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向外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開拓，漸漸環繞山谷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。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千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餘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年以後，成為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如今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人人稱道的美麗風景。</w:t>
      </w:r>
    </w:p>
    <w:p w:rsidR="00F54A04" w:rsidRPr="00A90854" w:rsidRDefault="00F54A04" w:rsidP="00F54A04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</w:pP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此地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擁有蓄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水池網路、以及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被用作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天然過濾網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及濃縮材料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的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麻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櫟樹林，因此具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備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不少獨一無二的特徵，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極具價值，</w:t>
      </w:r>
      <w:r w:rsidRPr="00A90854">
        <w:rPr>
          <w:rFonts w:ascii="SimSun" w:eastAsia="Source Han Sans CN Normal" w:hAnsi="SimSun" w:cs="AppleSystemUIFont" w:hint="eastAsia"/>
          <w:color w:val="000000" w:themeColor="text1"/>
          <w:kern w:val="0"/>
          <w:sz w:val="22"/>
          <w:lang w:eastAsia="zh-TW"/>
        </w:rPr>
        <w:t>榮膺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為世界農業遺</w:t>
      </w:r>
      <w:r w:rsidRPr="00A90854">
        <w:rPr>
          <w:rFonts w:ascii="Source Han Sans CN Normal" w:eastAsia="Source Han Sans CN Normal" w:hAnsi="Source Han Sans CN Normal" w:cs="Microsoft JhengHei" w:hint="eastAsia"/>
          <w:color w:val="000000" w:themeColor="text1"/>
          <w:kern w:val="0"/>
          <w:sz w:val="22"/>
          <w:lang w:eastAsia="zh-TW"/>
        </w:rPr>
        <w:t>產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。這些方法</w:t>
      </w:r>
      <w:r w:rsidRPr="00A90854">
        <w:rPr>
          <w:rFonts w:ascii="SimSun" w:eastAsia="Source Han Sans CN Normal" w:hAnsi="SimSun" w:cs="AppleSystemUIFont" w:hint="eastAsia"/>
          <w:color w:val="000000" w:themeColor="text1"/>
          <w:kern w:val="0"/>
          <w:sz w:val="22"/>
          <w:lang w:eastAsia="zh-TW"/>
        </w:rPr>
        <w:t>一直延用至今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在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維持永續的農業系統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中發揮著功效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</w:t>
      </w:r>
    </w:p>
    <w:p w:rsidR="00F54A04" w:rsidRPr="00BA2AD9" w:rsidRDefault="00F54A04" w:rsidP="00F54A04">
      <w:pPr>
        <w:adjustRightInd w:val="0"/>
        <w:snapToGrid w:val="0"/>
        <w:spacing w:line="0" w:lineRule="atLeast"/>
        <w:ind w:firstLineChars="200" w:firstLine="462"/>
        <w:jc w:val="left"/>
        <w:rPr>
          <w:rFonts w:ascii="Meiryo UI" w:eastAsia="Source Han Sans CN Normal" w:hAnsi="Meiryo UI" w:cs="Source Han Sans CN Normal"/>
          <w:b/>
          <w:sz w:val="22"/>
          <w:lang w:eastAsia="zh-TW"/>
        </w:rPr>
      </w:pP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若想</w:t>
      </w:r>
      <w:r w:rsidRPr="00A90854">
        <w:rPr>
          <w:rFonts w:ascii="SimSun" w:eastAsia="Source Han Sans CN Normal" w:hAnsi="SimSun" w:cs="AppleExternalUIFontTraditionalC" w:hint="eastAsia"/>
          <w:color w:val="000000" w:themeColor="text1"/>
          <w:kern w:val="0"/>
          <w:sz w:val="22"/>
          <w:lang w:eastAsia="zh-TW"/>
        </w:rPr>
        <w:t>欣賞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絕美景色，可登上山谷東側短而陡峭的路</w:t>
      </w:r>
      <w:r w:rsidRPr="00A90854">
        <w:rPr>
          <w:rFonts w:ascii="PMingLiU" w:eastAsia="Source Han Sans CN Normal" w:hAnsi="PMingLiU" w:cs="AppleExternalUIFontTraditionalC" w:hint="eastAsia"/>
          <w:color w:val="000000" w:themeColor="text1"/>
          <w:kern w:val="0"/>
          <w:sz w:val="22"/>
          <w:lang w:eastAsia="zh-TW"/>
        </w:rPr>
        <w:t>徑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。由此抵達</w:t>
      </w:r>
      <w:r w:rsidRPr="00A90854">
        <w:rPr>
          <w:rFonts w:ascii="PMingLiU" w:eastAsia="Source Han Sans CN Normal" w:hAnsi="PMingLiU" w:cs="AppleExternalUIFontTraditionalC" w:hint="eastAsia"/>
          <w:color w:val="000000" w:themeColor="text1"/>
          <w:kern w:val="0"/>
          <w:sz w:val="22"/>
          <w:lang w:eastAsia="zh-TW"/>
        </w:rPr>
        <w:t>兩座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眺望台，其名</w:t>
      </w:r>
      <w:r w:rsidRPr="00021387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稱</w:t>
      </w: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則</w:t>
      </w:r>
      <w:r w:rsidRPr="00021387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來自兩位看守田染莊的觀音菩薩：</w:t>
      </w:r>
      <w:r w:rsidRPr="00021387">
        <w:rPr>
          <w:rFonts w:ascii="PMingLiU" w:eastAsia="Source Han Sans CN Normal" w:hAnsi="PMingLiU" w:cs="AppleExternalUIFontTraditionalC" w:hint="eastAsia"/>
          <w:kern w:val="0"/>
          <w:sz w:val="22"/>
          <w:lang w:eastAsia="zh-TW"/>
        </w:rPr>
        <w:t>位於</w:t>
      </w:r>
      <w:r w:rsidRPr="00021387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東邊的是「朝日（日出</w:t>
      </w:r>
      <w:r w:rsidRPr="00BA2AD9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）」，</w:t>
      </w:r>
      <w:r w:rsidRPr="00BA2AD9">
        <w:rPr>
          <w:rFonts w:ascii="PMingLiU" w:eastAsia="Source Han Sans CN Normal" w:hAnsi="PMingLiU" w:cs="AppleExternalUIFontTraditionalC" w:hint="eastAsia"/>
          <w:kern w:val="0"/>
          <w:sz w:val="22"/>
          <w:lang w:eastAsia="zh-TW"/>
        </w:rPr>
        <w:t>坐落</w:t>
      </w:r>
      <w:r w:rsidRPr="00BA2AD9">
        <w:rPr>
          <w:rFonts w:ascii="SimSun" w:eastAsia="Source Han Sans CN Normal" w:hAnsi="SimSun" w:cs="AppleExternalUIFontTraditionalC" w:hint="eastAsia"/>
          <w:kern w:val="0"/>
          <w:sz w:val="22"/>
          <w:lang w:eastAsia="zh-TW"/>
        </w:rPr>
        <w:t>在</w:t>
      </w:r>
      <w:r w:rsidRPr="00BA2AD9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西邊的則是「夕日（日落）」。</w:t>
      </w:r>
      <w:bookmarkEnd w:id="0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A04"/>
    <w:rsid w:val="00444234"/>
    <w:rsid w:val="00C42597"/>
    <w:rsid w:val="00F5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FD83D8-77FB-41D6-A465-6BFB6A3C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2023-07-11T03:48:00Z</dcterms:created>
  <dcterms:modified xsi:type="dcterms:W3CDTF">2023-07-11T03:48:00Z</dcterms:modified>
</cp:coreProperties>
</file>