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7AE" w:rsidRDefault="001557AE" w:rsidP="003E644F">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color w:val="FF0000"/>
          <w:sz w:val="22"/>
          <w:lang w:eastAsia="zh-TW"/>
        </w:rPr>
      </w:pPr>
      <w:r w:rsidRPr="00376F26">
        <w:rPr>
          <w:rFonts w:ascii="Source Han Sans CN Normal" w:eastAsia="Source Han Sans CN Normal" w:hAnsi="Source Han Sans CN Normal" w:cs="Source Han Sans CN Normal"/>
          <w:sz w:val="22"/>
          <w:lang w:eastAsia="zh-TW"/>
        </w:rPr>
        <w:t>自古以來，八幡神受到日本人的普遍信仰和尊崇。日本國內約有11萬座神社，其中八幡神社共計46000多座，位居第一。宇佐神宮是八幡神社的總本宮，其本殿（大殿）被指定為國寶。</w:t>
      </w:r>
    </w:p>
    <w:p/>
    <w:p w:rsidR="001557AE" w:rsidRDefault="001557AE" w:rsidP="003E644F">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color w:val="000000"/>
          <w:sz w:val="22"/>
          <w:lang w:eastAsia="zh-TW"/>
        </w:rPr>
      </w:pPr>
      <w:r>
        <w:rPr>
          <w:rFonts w:ascii="Source Han Sans CN Normal" w:eastAsia="Source Han Sans CN Normal" w:hAnsi="Source Han Sans CN Normal" w:cs="Source Han Sans CN Normal"/>
          <w:color w:val="000000"/>
          <w:sz w:val="22"/>
          <w:lang w:eastAsia="zh-TW"/>
        </w:rPr>
        <w:t>宇佐神宮位於日本九州東北部的大分縣宇佐市，始建於西元8世紀（19世紀中期以前被稱為「宇佐八幡」）。直到19世紀後半期、明治政府頒佈「神佛分離令」之前，宇佐神宮都是神道神社與佛教寺院共存的綜合性宗教建築群落的一部分。該建築群落內不僅有信奉神道的宇佐神宮，也有信奉佛教的寺院彌勒寺等。當時彌勒寺統轄了國東半島以信仰八幡神為主流、宗教意義上的區域社會，故宇佐神宮也受彌勒寺掌管。八幡神是日本最廣受崇拜的諸神之一，供奉八幡神的首座神社和宇佐神宮位於同一座山上。</w:t>
      </w:r>
    </w:p>
    <w:p w:rsidR="001557AE" w:rsidRPr="00376F26" w:rsidRDefault="001557AE" w:rsidP="003E644F">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sz w:val="22"/>
          <w:lang w:eastAsia="zh-TW"/>
        </w:rPr>
      </w:pPr>
      <w:r>
        <w:rPr>
          <w:rFonts w:ascii="Source Han Sans CN Normal" w:eastAsia="Source Han Sans CN Normal" w:hAnsi="Source Han Sans CN Normal" w:cs="Source Han Sans CN Normal"/>
          <w:color w:val="000000"/>
          <w:sz w:val="22"/>
          <w:lang w:eastAsia="zh-TW"/>
        </w:rPr>
        <w:t>彌勒寺與宇佐神宮，曾經是當地（現在的大分縣）的政治中心，統管全日本數千處宗教設施。鐮倉時代（1185-1333），日本的政治中心由九州轉移到本州，宇佐神宮也因此失去了原有的政治地</w:t>
      </w:r>
      <w:r w:rsidRPr="00376F26">
        <w:rPr>
          <w:rFonts w:ascii="Source Han Sans CN Normal" w:eastAsia="Source Han Sans CN Normal" w:hAnsi="Source Han Sans CN Normal" w:cs="Source Han Sans CN Normal"/>
          <w:sz w:val="22"/>
          <w:lang w:eastAsia="zh-TW"/>
        </w:rPr>
        <w:t>位。宇佐神宮長達1300年的歷史，也是神道與佛教這兩種宗教文化紛繁複雜關係的縮影</w:t>
      </w:r>
      <w:r w:rsidRPr="00376F26">
        <w:rPr>
          <w:rFonts w:ascii="Source Han Sans CN Normal" w:eastAsia="Source Han Sans CN Normal" w:hAnsi="Source Han Sans CN Normal" w:cs="Source Han Sans CN Normal"/>
          <w:sz w:val="22"/>
          <w:vertAlign w:val="superscript"/>
          <w:lang w:eastAsia="zh-TW"/>
        </w:rPr>
        <w:t>※</w:t>
      </w:r>
      <w:r w:rsidRPr="00376F26">
        <w:rPr>
          <w:rFonts w:ascii="Source Han Sans CN Normal" w:eastAsia="Source Han Sans CN Normal" w:hAnsi="Source Han Sans CN Normal" w:cs="Source Han Sans CN Normal"/>
          <w:sz w:val="22"/>
          <w:lang w:eastAsia="zh-TW"/>
        </w:rPr>
        <w:t>。</w:t>
      </w:r>
    </w:p>
    <w:p w:rsidR="001557AE" w:rsidRPr="00376F26" w:rsidRDefault="001557AE" w:rsidP="003E644F">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sz w:val="22"/>
          <w:lang w:eastAsia="zh-TW"/>
        </w:rPr>
      </w:pPr>
      <w:r w:rsidRPr="00376F26">
        <w:rPr>
          <w:rFonts w:ascii="Source Han Sans CN Normal" w:eastAsia="Source Han Sans CN Normal" w:hAnsi="Source Han Sans CN Normal" w:cs="Source Han Sans CN Normal"/>
          <w:sz w:val="22"/>
          <w:lang w:eastAsia="zh-TW"/>
        </w:rPr>
        <w:t>神道是日本固有的靈魂崇拜宗教，而佛教則是西元6世紀初傳入日本的外來文化。當時，佛教的教義與土生土長的傳統——神道的相互融合，遂出現了「修驗道」等折衷型教派。修驗道在九州北部傳播開後，亦與宇佐神宮等宗教設施建立了關係，於是出現了眾多的神宮寺。神宮寺既是修驗道等「神佛習合」的場所，也扮演類似現在學校的角色。神佛共存同樣體現在建築方面，宇佐地區的神宮寺內，神道上的鳥居和佛教的山門同時並存。</w:t>
      </w:r>
    </w:p>
    <w:p w:rsidR="001557AE" w:rsidRPr="00376F26" w:rsidRDefault="001557AE" w:rsidP="003E644F">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sz w:val="22"/>
          <w:lang w:eastAsia="zh-TW"/>
        </w:rPr>
      </w:pPr>
      <w:r w:rsidRPr="00376F26">
        <w:rPr>
          <w:rFonts w:ascii="Source Han Sans CN Normal" w:eastAsia="Source Han Sans CN Normal" w:hAnsi="Source Han Sans CN Normal" w:cs="Source Han Sans CN Normal"/>
          <w:sz w:val="22"/>
          <w:lang w:eastAsia="zh-TW"/>
        </w:rPr>
        <w:t>19世紀中期明治政府頒佈「神佛分離令」後，神佛習合的歷史落下帷幕。神宮寺群落被瓦解後，成為今天的宇佐神宮。直到戰後，這裡舉行的宗教儀式均為神道。</w:t>
      </w:r>
    </w:p>
    <w:p w:rsidR="001557AE" w:rsidRPr="00376F26" w:rsidRDefault="001557AE">
      <w:pPr>
        <w:pBdr>
          <w:top w:val="nil"/>
          <w:left w:val="nil"/>
          <w:bottom w:val="nil"/>
          <w:right w:val="nil"/>
          <w:between w:val="nil"/>
        </w:pBdr>
        <w:ind w:hanging="2"/>
        <w:rPr>
          <w:rFonts w:ascii="Source Han Sans CN Normal" w:eastAsia="Source Han Sans CN Normal" w:hAnsi="Source Han Sans CN Normal" w:cs="Source Han Sans CN Normal"/>
          <w:sz w:val="22"/>
          <w:lang w:eastAsia="zh-TW"/>
        </w:rPr>
      </w:pPr>
    </w:p>
    <w:p w:rsidR="001557AE" w:rsidRPr="00376F26" w:rsidRDefault="001557AE" w:rsidP="00DE2E23">
      <w:pPr>
        <w:pBdr>
          <w:top w:val="nil"/>
          <w:left w:val="nil"/>
          <w:bottom w:val="nil"/>
          <w:right w:val="nil"/>
          <w:between w:val="nil"/>
        </w:pBdr>
        <w:ind w:left="-2" w:firstLineChars="200" w:firstLine="462"/>
        <w:rPr>
          <w:rFonts w:ascii="Source Han Sans CN Normal" w:eastAsia="Source Han Sans CN Normal" w:hAnsi="Source Han Sans CN Normal" w:cs="Source Han Sans CN Normal"/>
          <w:sz w:val="22"/>
          <w:lang w:eastAsia="zh-TW"/>
        </w:rPr>
      </w:pPr>
      <w:r w:rsidRPr="00376F26">
        <w:rPr>
          <w:rFonts w:ascii="Source Han Sans CN Normal" w:eastAsia="Source Han Sans CN Normal" w:hAnsi="Source Han Sans CN Normal" w:cs="Source Han Sans CN Normal"/>
          <w:sz w:val="22"/>
          <w:lang w:eastAsia="zh-TW"/>
        </w:rPr>
        <w:t>※日本奈良時代（710-794）效仿中國唐朝推行律令制度，但東北的蝦夷和南九州的隼人對此進行了強烈的抵制。據《八幡宇佐宮禦讬宣集》記載，8世紀初，宇佐當地民眾讓八幡神坐上「神輿」（神轎），一起參加鎮壓隼人的叛亂。當時的轎子被認為是日本最早的神輿。為了懺悔與隼人交戰中的殺生之罪，八幡神曾向佛教請求救贖。之後，這段歷史演變成宇佐神宮的重要祭禮——「放生會」，並延續至今。由此，宇佐開創了神佛習合的先進思想。</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57AE"/>
    <w:rsid w:val="001557A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5AB728-9E7B-4078-902B-18214D38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2023-07-11T03:43:00Z</dcterms:created>
  <dcterms:modified xsi:type="dcterms:W3CDTF">2023-07-11T03:43:00Z</dcterms:modified>
</cp:coreProperties>
</file>