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324" w:rsidRDefault="002A432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  <w:t>火山活动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val="zh-TW" w:eastAsia="zh-CN"/>
        </w:rPr>
        <w:t xml:space="preserve">　</w:t>
      </w:r>
      <w:r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  <w:t>恩惠之地</w:t>
      </w:r>
    </w:p>
    <w:p/>
    <w:p w:rsidR="002A4324" w:rsidRDefault="002A432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一提及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火山的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恩惠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或许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很多人会觉得不可思议，但在北海道事实就是如此。日本大多数国家公园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内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都有火山，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人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们之所以选择火山之地兴建公园，并不是为了满足访客们对火山的求知欲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，而是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由于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这些地方的环境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往往适宜建立自然保护区。在火山活动的滋养下，森林茂密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、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河湖秀美，各种动植物生生不息，呈现出人们心目中国家公园应有的样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貌——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支笏洞爷国立公园便是一例。</w:t>
      </w:r>
    </w:p>
    <w:p w:rsidR="002A4324" w:rsidRDefault="002A432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在支笏洞爷国立公园，湖泊清澈蔚蓝，通透如玻璃，湖边生长着翠绿丰茂的原始森林。这里的温泉新老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共存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有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几十年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前因火山活动而诞生的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也有形成于更久远的。而颇有意趣的是，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表可见的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美丽冷水湖与地下巨大的热水体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始终保持着一种微妙的平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衡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关系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</w:p>
    <w:p w:rsidR="002A4324" w:rsidRDefault="002A432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日本群岛所有岛屿的火山活动史都非常悠久，而火山活动对北海道来说绝非尘封往事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。最近一次的大规模火山喷发就发生在2000年，此外，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上个世纪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也曾发生过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数次。有珠山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率世界之先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开火山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喷发预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警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是一座能为当地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居民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提供完善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避难措施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的火山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。正因如此，人们并不会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因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火山可能带来的灾难而感到恐惧，而更多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的是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将其视作自然的一部分并心怀敬畏。这一点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在外人看来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或许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感觉怪异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——既然存在风险，为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何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还要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选择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定居在活火山附近？然而支笏洞爷国立公园周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边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众多城镇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不仅一如既往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地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于现状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，更是欣然接受了依火山而生的现实。</w:t>
      </w:r>
    </w:p>
    <w:p w:rsidR="002A4324" w:rsidRDefault="002A432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这种“与火山共存”的积极态度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虽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并非北海道独有，但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无疑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是该地区的重要特征之一。这片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绝美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的土地淋漓尽致地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展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现了自然力量的鬼斧神工，堪称独一无二。火山活动释放出柱状的烟雾和火山灰，喷射出无数篮球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般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大小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熔岩，就像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孩童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们手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中嬉戏的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烟花。不仅如此，火山活动还重绘了当地的地貌，平地起山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丘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，地表生温泉。</w:t>
      </w:r>
    </w:p>
    <w:p w:rsidR="002A4324" w:rsidRPr="008C3536" w:rsidRDefault="002A4324" w:rsidP="00633F66">
      <w:pPr>
        <w:adjustRightInd w:val="0"/>
        <w:snapToGrid w:val="0"/>
        <w:spacing w:line="240" w:lineRule="atLeast"/>
        <w:ind w:firstLineChars="200" w:firstLine="462"/>
        <w:rPr>
          <w:rFonts w:ascii="Meiryo UI" w:hAnsi="Meiryo UI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若要欣赏这壮美而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偶露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狰狞的自然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风貌，不妨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从札幌或新千岁机场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驱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前往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支笏洞爷国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立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公园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。行程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一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两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个半小时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不等，视所要前往的目的地而定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324"/>
    <w:rsid w:val="002A432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61608-0E5A-4674-8503-532DA44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