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324" w:rsidRDefault="0005732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昭和新山与《三松图》</w:t>
      </w:r>
    </w:p>
    <w:p/>
    <w:p w:rsidR="00057324" w:rsidRPr="00ED14B9" w:rsidRDefault="0005732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火山具有突然诞生、成长、变化的性质，这一有趣的现象为全球火山所共有。然而，截至20世纪4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年代，尚未有人能准确记录火山的每日成长。在这样的背景之下，1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943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年的大地震暗示着有珠山的复苏。第二年，有珠山的一侧开始变形，新的熔岩穹丘渐渐形成。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随后，昭和新山诞生。昭和新山诞生的近两年时间里，当地邮局局长三松正夫（1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888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-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1977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）坚持绘制图表，详尽、准确地记录了这座新山的成长。数年后，他的记录成果在国际上发表。他所绘制的图表被命名为《三松图》，并成为追踪火山成长的最新参考标准。之后，昭和新山于1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957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年被国家指定为“特别天然记念物”。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24"/>
    <w:rsid w:val="000573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6D724-5BCD-487D-9A5C-9CE265C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05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