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AF7" w:rsidRPr="0082162C" w:rsidRDefault="00E53AF7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以下概述毛利邸兴建前的时代背景及其特点：</w:t>
      </w:r>
    </w:p>
    <w:p w:rsidR="00E53AF7" w:rsidRPr="0082162C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/>
    </w:p>
    <w:p w:rsidR="00E53AF7" w:rsidRPr="0082162C" w:rsidRDefault="00E53AF7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从大名城郭到公爵宅邸</w:t>
      </w:r>
    </w:p>
    <w:p w:rsidR="00E53AF7" w:rsidRPr="0082162C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直</w:t>
      </w:r>
      <w:r w:rsidRPr="0082162C">
        <w:rPr>
          <w:rFonts w:ascii="Source Han Sans CN Normal" w:eastAsia="Source Han Sans CN Normal" w:hAnsi="Source Han Sans CN Normal" w:hint="eastAsia"/>
          <w:sz w:val="22"/>
        </w:rPr>
        <w:t>至</w:t>
      </w:r>
      <w:r w:rsidRPr="0082162C">
        <w:rPr>
          <w:rFonts w:ascii="Source Han Sans CN Normal" w:eastAsia="Source Han Sans CN Normal" w:hAnsi="Source Han Sans CN Normal"/>
          <w:sz w:val="22"/>
        </w:rPr>
        <w:t>19世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纪后半叶，身为武家氏族的毛利家一直以面临日本海的萩城为据点，目前的山口县全境曾是其管辖范围。随着明治维新的实施，日本政府进一步推进近代化，强化中央集权。同时为防叛乱，政府摧毁了大部分武家氏族的城郭。由于城郭是旧体制的残余，因而成为明治政府排斥的对象，毛利家的萩城也不例外。</w:t>
      </w:r>
      <w:r w:rsidRPr="0082162C">
        <w:rPr>
          <w:rFonts w:ascii="Source Han Sans CN Normal" w:eastAsia="Source Han Sans CN Normal" w:hAnsi="Source Han Sans CN Normal"/>
          <w:sz w:val="22"/>
        </w:rPr>
        <w:t>1874年，在</w:t>
      </w:r>
      <w:r w:rsidRPr="0082162C">
        <w:rPr>
          <w:rFonts w:ascii="Source Han Sans CN Normal" w:eastAsia="Source Han Sans CN Normal" w:hAnsi="Source Han Sans CN Normal" w:hint="eastAsia"/>
          <w:sz w:val="22"/>
        </w:rPr>
        <w:t>举国城郭被毁的浩劫中，萩城也未能幸免于难。</w:t>
      </w:r>
    </w:p>
    <w:p w:rsidR="00E53AF7" w:rsidRPr="0082162C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此后，日本政局虽恢复稳定，不过经此变革，毛利家在东京虽有宅邸，但在他们世代相传的这片土地上，却已无房可住。</w:t>
      </w:r>
      <w:r w:rsidRPr="0082162C">
        <w:rPr>
          <w:rFonts w:ascii="Source Han Sans CN Normal" w:eastAsia="Source Han Sans CN Normal" w:hAnsi="Source Han Sans CN Normal"/>
          <w:sz w:val="22"/>
        </w:rPr>
        <w:t>1892年，毛利元德公爵决定在山口</w:t>
      </w:r>
      <w:r w:rsidRPr="0082162C">
        <w:rPr>
          <w:rFonts w:ascii="Source Han Sans CN Normal" w:eastAsia="Source Han Sans CN Normal" w:hAnsi="Source Han Sans CN Normal" w:hint="eastAsia"/>
          <w:sz w:val="22"/>
        </w:rPr>
        <w:t>兴建新的官邸，却因连年战火，工期一再推迟。直至</w:t>
      </w:r>
      <w:r w:rsidRPr="0082162C">
        <w:rPr>
          <w:rFonts w:ascii="Source Han Sans CN Normal" w:eastAsia="Source Han Sans CN Normal" w:hAnsi="Source Han Sans CN Normal"/>
          <w:sz w:val="22"/>
        </w:rPr>
        <w:t>1912年，全新的毛利邸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终于动工，并于</w:t>
      </w:r>
      <w:r w:rsidRPr="0082162C">
        <w:rPr>
          <w:rFonts w:ascii="Source Han Sans CN Normal" w:eastAsia="Source Han Sans CN Normal" w:hAnsi="Source Han Sans CN Normal"/>
          <w:sz w:val="22"/>
        </w:rPr>
        <w:t>1916年竣工。</w:t>
      </w:r>
    </w:p>
    <w:p w:rsidR="00E53AF7" w:rsidRPr="0082162C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毛利邸由日本建筑家原竹三郎负责设计。该建筑规模庞大且构造复杂，将传统的优质建材与最新技术有效地融为一体，堪称近代日式建筑的经典之作。宅邸内共有房屋</w:t>
      </w:r>
      <w:r w:rsidRPr="0082162C">
        <w:rPr>
          <w:rFonts w:ascii="Source Han Sans CN Normal" w:eastAsia="Source Han Sans CN Normal" w:hAnsi="Source Han Sans CN Normal"/>
          <w:sz w:val="22"/>
        </w:rPr>
        <w:t>60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间，其中仅有两间为西洋风格。</w:t>
      </w:r>
    </w:p>
    <w:p w:rsidR="00E53AF7" w:rsidRPr="0082162C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E53AF7" w:rsidRPr="0082162C" w:rsidRDefault="00E53AF7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两种家纹</w:t>
      </w:r>
    </w:p>
    <w:p w:rsidR="00E53AF7" w:rsidRPr="0082162C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在毛利邸内，两种家纹随处可见。进入停车门廊，抬头一瞥，便是“一文字三星纹”（三个圆圈上有一条横线）及“泽泻纹”（用三片叶子代表箭头）。这两种家纹，从照明灯具到拉门把手，在宅邸都随处可见。</w:t>
      </w:r>
    </w:p>
    <w:p w:rsidR="00E53AF7" w:rsidRPr="0082162C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E53AF7" w:rsidRPr="0082162C" w:rsidRDefault="00E53AF7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贵重木材与古木</w:t>
      </w:r>
    </w:p>
    <w:p w:rsidR="00E53AF7" w:rsidRPr="0082162C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正如停车门廊的天花板使用纹理优美的榉木一样，整座宅邸装潢采用大量的稀有珍贵木材，彰显毛利家族的财富与地位。例如进入宅邸的第一道走廊地板，分别由两块长约</w:t>
      </w:r>
      <w:r w:rsidRPr="0082162C">
        <w:rPr>
          <w:rFonts w:ascii="Source Han Sans CN Normal" w:eastAsia="Source Han Sans CN Normal" w:hAnsi="Source Han Sans CN Normal"/>
          <w:sz w:val="22"/>
        </w:rPr>
        <w:t>8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米</w:t>
      </w:r>
      <w:r w:rsidRPr="0082162C">
        <w:rPr>
          <w:rFonts w:ascii="Source Han Sans CN Normal" w:eastAsia="Source Han Sans CN Normal" w:hAnsi="Source Han Sans CN Normal"/>
          <w:sz w:val="22"/>
        </w:rPr>
        <w:t>、</w:t>
      </w:r>
      <w:r w:rsidRPr="0082162C">
        <w:rPr>
          <w:rFonts w:ascii="Source Han Sans CN Normal" w:eastAsia="Source Han Sans CN Normal" w:hAnsi="Source Han Sans CN Normal" w:hint="eastAsia"/>
          <w:sz w:val="22"/>
        </w:rPr>
        <w:t>宽约</w:t>
      </w:r>
      <w:r w:rsidRPr="0082162C">
        <w:rPr>
          <w:rFonts w:ascii="Source Han Sans CN Normal" w:eastAsia="Source Han Sans CN Normal" w:hAnsi="Source Han Sans CN Normal"/>
          <w:sz w:val="22"/>
        </w:rPr>
        <w:t>1.5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米</w:t>
      </w:r>
      <w:r w:rsidRPr="0082162C">
        <w:rPr>
          <w:rFonts w:ascii="Source Han Sans CN Normal" w:eastAsia="Source Han Sans CN Normal" w:hAnsi="Source Han Sans CN Normal"/>
          <w:sz w:val="22"/>
        </w:rPr>
        <w:t>的台湾</w:t>
      </w:r>
      <w:r w:rsidRPr="0082162C">
        <w:rPr>
          <w:rFonts w:ascii="Source Han Sans CN Normal" w:eastAsia="Source Han Sans CN Normal" w:hAnsi="Source Han Sans CN Normal" w:hint="eastAsia"/>
          <w:sz w:val="22"/>
        </w:rPr>
        <w:t>产榉木板组成；屋内的直柱及正交梁采用相同的木曾桧木；此外，大厅拉门则以产自屋久岛、具有千年树龄的屋久杉制成。</w:t>
      </w:r>
    </w:p>
    <w:p w:rsidR="00E53AF7" w:rsidRPr="0082162C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E53AF7" w:rsidRPr="0082162C" w:rsidRDefault="00E53AF7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尊贵客房馆足以迎天皇</w:t>
      </w:r>
    </w:p>
    <w:p w:rsidR="00E53AF7" w:rsidRPr="0082162C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客房馆面积居毛利邸之首，亦是宅邸内唯一的两层楼建筑，专门用以迎接天皇陛下及其他重要人物。馆内有三间连为一体的大厅，天花板则采用精美的格状设计。大厅与客房由密道相接，可让天皇及其他重要宾客经由私人空间移动至公共空间时保有隐私。</w:t>
      </w:r>
      <w:r w:rsidRPr="0082162C">
        <w:rPr>
          <w:rFonts w:ascii="Source Han Sans CN Normal" w:eastAsia="Source Han Sans CN Normal" w:hAnsi="Source Han Sans CN Normal"/>
          <w:sz w:val="22"/>
        </w:rPr>
        <w:t>1916年至1966年的50年</w:t>
      </w:r>
      <w:r w:rsidRPr="0082162C">
        <w:rPr>
          <w:rFonts w:ascii="Source Han Sans CN Normal" w:eastAsia="Source Han Sans CN Normal" w:hAnsi="Source Han Sans CN Normal" w:hint="eastAsia"/>
          <w:sz w:val="22"/>
        </w:rPr>
        <w:t>间，毛利邸虽一直作住宅之用，不过在此期间大正天皇曾造访过一次，昭和天皇则造访过两次，共计三次。</w:t>
      </w:r>
    </w:p>
    <w:p w:rsidR="00E53AF7" w:rsidRPr="0082162C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E53AF7" w:rsidRPr="00716516" w:rsidRDefault="00E53AF7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716516">
        <w:rPr>
          <w:rFonts w:ascii="Source Han Sans CN Normal" w:eastAsia="Source Han Sans CN Normal" w:hAnsi="Source Han Sans CN Normal" w:hint="eastAsia"/>
          <w:b/>
          <w:bCs/>
          <w:sz w:val="22"/>
        </w:rPr>
        <w:t>视野开阔的房间</w:t>
      </w:r>
    </w:p>
    <w:p w:rsidR="00E53AF7" w:rsidRPr="00716516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716516">
        <w:rPr>
          <w:rFonts w:ascii="Source Han Sans CN Normal" w:eastAsia="Source Han Sans CN Normal" w:hAnsi="Source Han Sans CN Normal" w:hint="eastAsia"/>
          <w:sz w:val="22"/>
        </w:rPr>
        <w:t>通往客房馆二楼的楼梯巨大宽敞，其间设有三处楼梯平台，且每处平台皆采用一整块桧木方料制成。客房馆上层的规模较小，设计也相对简洁，可从此处将庭园美景尽收眼底，是宾客惬意放松的场所。</w:t>
      </w:r>
    </w:p>
    <w:p w:rsidR="00E53AF7" w:rsidRPr="00716516" w:rsidRDefault="00E53AF7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716516">
        <w:rPr>
          <w:rFonts w:ascii="Source Han Sans CN Normal" w:eastAsia="Source Han Sans CN Normal" w:hAnsi="Source Han Sans CN Normal" w:hint="eastAsia"/>
          <w:sz w:val="22"/>
        </w:rPr>
        <w:t>更多精彩看点，敬请细细观赏。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AF7"/>
    <w:rsid w:val="00444234"/>
    <w:rsid w:val="00C42597"/>
    <w:rsid w:val="00E5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DF608-9EDA-4EA8-8F76-98EC40AA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