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736" w:rsidRPr="0082162C" w:rsidRDefault="00F37736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花朵蕴含的人生哲理</w:t>
      </w:r>
    </w:p>
    <w:p/>
    <w:p w:rsidR="00F37736" w:rsidRPr="0082162C" w:rsidRDefault="00F3773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日本的绣球花与</w:t>
      </w:r>
      <w:r w:rsidRPr="0082162C">
        <w:rPr>
          <w:rFonts w:ascii="Source Han Sans CN Normal" w:eastAsia="Source Han Sans CN Normal" w:hAnsi="Source Han Sans CN Normal"/>
          <w:sz w:val="22"/>
        </w:rPr>
        <w:t>6月梅雨季，可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谓密不可分。绣球花会随土壤酸碱度变化而变色，因此在日语中又被称为“七变化”（变色七次之花）。由于这一特性，绣球花亦有无常变幻的意象，从中可领悟到：人生在世，万事无绝对；活在当下，时刻须珍惜。</w:t>
      </w:r>
    </w:p>
    <w:p w:rsidR="00F37736" w:rsidRPr="0082162C" w:rsidRDefault="00F3773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自</w:t>
      </w:r>
      <w:r w:rsidRPr="0082162C">
        <w:rPr>
          <w:rFonts w:ascii="Source Han Sans CN Normal" w:eastAsia="Source Han Sans CN Normal" w:hAnsi="Source Han Sans CN Normal"/>
          <w:sz w:val="22"/>
        </w:rPr>
        <w:t>1991年起，阿弥陀寺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每年</w:t>
      </w:r>
      <w:r w:rsidRPr="0082162C">
        <w:rPr>
          <w:rFonts w:ascii="Source Han Sans CN Normal" w:eastAsia="Source Han Sans CN Normal" w:hAnsi="Source Han Sans CN Normal"/>
          <w:sz w:val="22"/>
        </w:rPr>
        <w:t>6月皆会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举办绣球花祭。寺院境内栽种的绣球花，至今已有</w:t>
      </w:r>
      <w:r w:rsidRPr="0082162C">
        <w:rPr>
          <w:rFonts w:ascii="Source Han Sans CN Normal" w:eastAsia="Source Han Sans CN Normal" w:hAnsi="Source Han Sans CN Normal"/>
          <w:sz w:val="22"/>
        </w:rPr>
        <w:t>80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余种，约</w:t>
      </w:r>
      <w:r w:rsidRPr="0082162C">
        <w:rPr>
          <w:rFonts w:ascii="Source Han Sans CN Normal" w:eastAsia="Source Han Sans CN Normal" w:hAnsi="Source Han Sans CN Normal"/>
          <w:sz w:val="22"/>
        </w:rPr>
        <w:t>4000株。寺内参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观路线的徒步时间约需</w:t>
      </w:r>
      <w:r w:rsidRPr="0082162C">
        <w:rPr>
          <w:rFonts w:ascii="Source Han Sans CN Normal" w:eastAsia="Source Han Sans CN Normal" w:hAnsi="Source Han Sans CN Normal"/>
          <w:sz w:val="22"/>
        </w:rPr>
        <w:t>30分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钟至</w:t>
      </w:r>
      <w:r w:rsidRPr="0082162C">
        <w:rPr>
          <w:rFonts w:ascii="Source Han Sans CN Normal" w:eastAsia="Source Han Sans CN Normal" w:hAnsi="Source Han Sans CN Normal"/>
          <w:sz w:val="22"/>
        </w:rPr>
        <w:t>1小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时。若无法于</w:t>
      </w:r>
      <w:r w:rsidRPr="0082162C">
        <w:rPr>
          <w:rFonts w:ascii="Source Han Sans CN Normal" w:eastAsia="Source Han Sans CN Normal" w:hAnsi="Source Han Sans CN Normal"/>
          <w:sz w:val="22"/>
        </w:rPr>
        <w:t>6月前往欣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赏，则不妨</w:t>
      </w:r>
      <w:r>
        <w:rPr>
          <w:rFonts w:ascii="Source Han Sans CN Normal" w:eastAsia="Source Han Sans CN Normal" w:hAnsi="Source Han Sans CN Normal" w:hint="eastAsia"/>
          <w:sz w:val="22"/>
        </w:rPr>
        <w:t>待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到</w:t>
      </w:r>
      <w:r w:rsidRPr="0082162C">
        <w:rPr>
          <w:rFonts w:ascii="Source Han Sans CN Normal" w:eastAsia="Source Han Sans CN Normal" w:hAnsi="Source Han Sans CN Normal"/>
          <w:sz w:val="22"/>
        </w:rPr>
        <w:t>11月，届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时可饱览秋日枫红映满寺的美景。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36"/>
    <w:rsid w:val="00444234"/>
    <w:rsid w:val="00C42597"/>
    <w:rsid w:val="00F3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DB9B1-F362-48F4-80B7-CE5DA058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