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B11" w:rsidRPr="002660B5" w:rsidRDefault="00090B11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2660B5">
        <w:rPr>
          <w:rFonts w:ascii="Source Han Sans CN Normal" w:eastAsia="Source Han Sans CN Normal" w:hAnsi="Source Han Sans CN Normal" w:hint="eastAsia"/>
          <w:b/>
          <w:bCs/>
          <w:sz w:val="22"/>
        </w:rPr>
        <w:t>守护神盘踞的双层大门</w:t>
      </w:r>
    </w:p>
    <w:p/>
    <w:p w:rsidR="00090B11" w:rsidRPr="002660B5" w:rsidRDefault="00090B11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所有的佛教寺院，建筑布局皆以南北为中轴线，正门设于寺院南端。歇山式屋顶的“楼门”（双层式的门）即位于寺院的南边入口。</w:t>
      </w:r>
      <w:r w:rsidRPr="002660B5">
        <w:rPr>
          <w:rFonts w:ascii="Source Han Sans CN Normal" w:eastAsia="Source Han Sans CN Normal" w:hAnsi="Source Han Sans CN Normal"/>
          <w:sz w:val="22"/>
        </w:rPr>
        <w:t>1596年，地方大名毛利</w:t>
      </w:r>
      <w:r w:rsidRPr="002660B5">
        <w:rPr>
          <w:rFonts w:ascii="Source Han Sans CN Normal" w:eastAsia="Source Han Sans CN Normal" w:hAnsi="Source Han Sans CN Normal" w:hint="eastAsia"/>
          <w:sz w:val="22"/>
        </w:rPr>
        <w:t>辉元创建此门。</w:t>
      </w:r>
      <w:r w:rsidRPr="002660B5">
        <w:rPr>
          <w:rFonts w:ascii="Source Han Sans CN Normal" w:eastAsia="Source Han Sans CN Normal" w:hAnsi="Source Han Sans CN Normal"/>
          <w:sz w:val="22"/>
        </w:rPr>
        <w:t>1767年，同</w:t>
      </w:r>
      <w:r w:rsidRPr="002660B5">
        <w:rPr>
          <w:rFonts w:ascii="Source Han Sans CN Normal" w:eastAsia="Source Han Sans CN Normal" w:hAnsi="Source Han Sans CN Normal" w:hint="eastAsia"/>
          <w:sz w:val="22"/>
        </w:rPr>
        <w:t>为毛利一族的毛利重就将其推倒重建。此门历史悠久，比本堂还要古老</w:t>
      </w:r>
      <w:r w:rsidRPr="002660B5">
        <w:rPr>
          <w:rFonts w:ascii="Source Han Sans CN Normal" w:eastAsia="Source Han Sans CN Normal" w:hAnsi="Source Han Sans CN Normal"/>
          <w:sz w:val="22"/>
        </w:rPr>
        <w:t>10年至20年。</w:t>
      </w:r>
    </w:p>
    <w:p w:rsidR="00090B11" w:rsidRPr="002660B5" w:rsidRDefault="00090B11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B5">
        <w:rPr>
          <w:rFonts w:ascii="Source Han Sans CN Normal" w:eastAsia="Source Han Sans CN Normal" w:hAnsi="Source Han Sans CN Normal" w:hint="eastAsia"/>
          <w:sz w:val="22"/>
        </w:rPr>
        <w:t>大门两侧，可见两尊魁梧精壮、神情威猛的守护神像凛然而立，这便是广为人知的仁王（二王），又称金刚力士（强壮的力士），专门守护寺院及佛教。此雕像造于室町时代（</w:t>
      </w:r>
      <w:r w:rsidRPr="002660B5">
        <w:rPr>
          <w:rFonts w:ascii="Source Han Sans CN Normal" w:eastAsia="Source Han Sans CN Normal" w:hAnsi="Source Han Sans CN Normal"/>
          <w:sz w:val="22"/>
        </w:rPr>
        <w:t>1336-1573）</w:t>
      </w:r>
      <w:r w:rsidRPr="002660B5">
        <w:rPr>
          <w:rFonts w:ascii="Source Han Sans CN Normal" w:eastAsia="Source Han Sans CN Normal" w:hAnsi="Source Han Sans CN Normal" w:hint="eastAsia"/>
          <w:sz w:val="22"/>
        </w:rPr>
        <w:t>，门的内侧还刻有稻穗及蔬菜图案，以祈求五谷丰登。目前的大门曾于</w:t>
      </w:r>
      <w:r w:rsidRPr="002660B5">
        <w:rPr>
          <w:rFonts w:ascii="Source Han Sans CN Normal" w:eastAsia="Source Han Sans CN Normal" w:hAnsi="Source Han Sans CN Normal"/>
          <w:sz w:val="22"/>
        </w:rPr>
        <w:t>1911年修</w:t>
      </w:r>
      <w:r w:rsidRPr="002660B5">
        <w:rPr>
          <w:rFonts w:ascii="Source Han Sans CN Normal" w:eastAsia="Source Han Sans CN Normal" w:hAnsi="Source Han Sans CN Normal" w:hint="eastAsia"/>
          <w:sz w:val="22"/>
        </w:rPr>
        <w:t>复过一次，其后于</w:t>
      </w:r>
      <w:r w:rsidRPr="002660B5">
        <w:rPr>
          <w:rFonts w:ascii="Source Han Sans CN Normal" w:eastAsia="Source Han Sans CN Normal" w:hAnsi="Source Han Sans CN Normal"/>
          <w:sz w:val="22"/>
        </w:rPr>
        <w:t>1956年</w:t>
      </w:r>
      <w:r w:rsidRPr="002660B5">
        <w:rPr>
          <w:rFonts w:ascii="Source Han Sans CN Normal" w:eastAsia="Source Han Sans CN Normal" w:hAnsi="Source Han Sans CN Normal" w:hint="eastAsia"/>
          <w:sz w:val="22"/>
        </w:rPr>
        <w:t>进行了拆除、维修和重建。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B11"/>
    <w:rsid w:val="00090B1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9B3D8-ADA8-4296-A4CA-B187325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