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F9C" w:rsidRPr="00FA15E6" w:rsidRDefault="00EA1F9C" w:rsidP="00EA1F9C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平场、步、枡席</w:t>
      </w:r>
    </w:p>
    <w:p/>
    <w:p w:rsidR="00EA1F9C" w:rsidRPr="00FA15E6" w:rsidRDefault="00EA1F9C" w:rsidP="00EA1F9C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一楼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的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中央观众席，称为“平场”（意为平坦之地）。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</w:rPr>
        <w:t>从右至左沿用日本传统排序法，依次为日文平假名“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</w:rPr>
        <w:t>いろはにほへとちりぬるを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</w:rPr>
        <w:t>”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</w:rPr>
        <w:t>……而由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</w:rPr>
        <w:t>前排往后，则按汉字由壹至拾壹依次排序。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剧场的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正中央席位称为“枡席”（意为正方形包厢座席），一个枡席最多可坐五人。其设计灵活机动，观众可自由转身或挪动位置，以便观看舞台、花道或凌空的各处表演。此外，枡席由前往后，地势以缓坡状渐次升高，使视野更加开阔。</w:t>
      </w:r>
    </w:p>
    <w:p w:rsidR="00EA1F9C" w:rsidRPr="00FA15E6" w:rsidRDefault="00EA1F9C" w:rsidP="00EA1F9C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剧场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一楼及二楼的左右两侧亦设有席位，称为“栈敷席”。</w:t>
      </w:r>
    </w:p>
    <w:p w:rsidR="00EA1F9C" w:rsidRPr="00FA15E6" w:rsidRDefault="00EA1F9C" w:rsidP="00EA1F9C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平场内搭有宽长木板，称为“步”，横跨左右两端，共五根，各宽15厘米，供观众入座离席时方便行走。</w:t>
      </w:r>
    </w:p>
    <w:p w:rsidR="00EA1F9C" w:rsidRPr="00FA15E6" w:rsidRDefault="00EA1F9C" w:rsidP="00EA1F9C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最前排坐席，名为“啮付”（意为“咬住”），是欣赏表演的最佳位置。此排又名“雨落”（取“下雨”之意），原因是若遇上需大量用水的表演，观众</w:t>
      </w:r>
      <w:r w:rsidRPr="00FA15E6">
        <w:rPr>
          <w:rStyle w:val="tlid-translation"/>
          <w:rFonts w:ascii="Source Han Sans CN Normal" w:eastAsia="Source Han Sans CN Normal" w:hAnsi="Source Han Sans CN Normal" w:hint="eastAsia"/>
          <w:sz w:val="22"/>
          <w:lang w:eastAsia="zh-CN"/>
        </w:rPr>
        <w:t>会</w:t>
      </w:r>
      <w:r w:rsidRPr="00FA15E6">
        <w:rPr>
          <w:rStyle w:val="tlid-translation"/>
          <w:rFonts w:ascii="Source Han Sans CN Normal" w:eastAsia="Source Han Sans CN Normal" w:hAnsi="Source Han Sans CN Normal" w:cs="SimSun" w:hint="eastAsia"/>
          <w:sz w:val="22"/>
          <w:lang w:eastAsia="zh-CN"/>
        </w:rPr>
        <w:t>溅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上水沫，有如雨淋一般。</w:t>
      </w:r>
    </w:p>
    <w:p w:rsidR="00EA1F9C" w:rsidRPr="00FA15E6" w:rsidRDefault="00EA1F9C" w:rsidP="00EA1F9C">
      <w:pPr>
        <w:widowControl/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EA1F9C" w:rsidRPr="00FA15E6" w:rsidRDefault="00EA1F9C" w:rsidP="00EA1F9C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ＭＳ ゴシック" w:hint="eastAsia"/>
          <w:sz w:val="22"/>
          <w:lang w:eastAsia="zh-CN"/>
        </w:rPr>
        <w:t>※“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四国金比罗歌舞伎大芝居</w:t>
      </w:r>
      <w:r w:rsidRPr="00FA15E6">
        <w:rPr>
          <w:rFonts w:ascii="Source Han Sans CN Normal" w:eastAsia="Source Han Sans CN Normal" w:hAnsi="Source Han Sans CN Normal" w:cs="ＭＳ ゴシック" w:hint="eastAsia"/>
          <w:sz w:val="22"/>
          <w:lang w:eastAsia="zh-CN"/>
        </w:rPr>
        <w:t>”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的席位名称和编号可能会略有不同。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F9C"/>
    <w:rsid w:val="00444234"/>
    <w:rsid w:val="00C42597"/>
    <w:rsid w:val="00E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50D88-D17C-4FDC-A407-FCB861B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EA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