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E92" w:rsidRPr="00233AD9" w:rsidRDefault="00EE2E92" w:rsidP="00EE2E92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</w:rPr>
      </w:pPr>
      <w:r w:rsidRPr="00233AD9">
        <w:rPr>
          <w:rFonts w:ascii="Source Han Sans CN Normal" w:eastAsia="Source Han Sans CN Normal" w:hAnsi="Source Han Sans CN Normal" w:cstheme="majorHAnsi"/>
          <w:b/>
          <w:sz w:val="22"/>
        </w:rPr>
        <w:t>宗教重地</w:t>
      </w:r>
      <w:r w:rsidRPr="00233AD9">
        <w:rPr>
          <w:rFonts w:ascii="Source Han Sans CN Normal" w:eastAsia="Source Han Sans CN Normal" w:hAnsi="Source Han Sans CN Normal" w:cstheme="majorHAnsi" w:hint="eastAsia"/>
          <w:b/>
          <w:sz w:val="22"/>
        </w:rPr>
        <w:t>――</w:t>
      </w:r>
      <w:r w:rsidRPr="00233AD9">
        <w:rPr>
          <w:rFonts w:ascii="Source Han Sans CN Normal" w:eastAsia="Source Han Sans CN Normal" w:hAnsi="Source Han Sans CN Normal" w:cstheme="majorHAnsi"/>
          <w:b/>
          <w:sz w:val="22"/>
        </w:rPr>
        <w:t>云仙</w:t>
      </w:r>
    </w:p>
    <w:p/>
    <w:p w:rsidR="00EE2E92" w:rsidRPr="00233AD9" w:rsidRDefault="00EE2E92" w:rsidP="00EE2E92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</w:rPr>
      </w:pPr>
      <w:r w:rsidRPr="00233AD9">
        <w:rPr>
          <w:rFonts w:ascii="Source Han Sans CN Normal" w:eastAsia="Source Han Sans CN Normal" w:hAnsi="Source Han Sans CN Normal" w:cstheme="majorHAnsi" w:hint="eastAsia"/>
          <w:b/>
          <w:sz w:val="22"/>
        </w:rPr>
        <w:t>群山绵延，百灵百验</w:t>
      </w:r>
    </w:p>
    <w:p w:rsidR="00EE2E92" w:rsidRPr="00916FF3" w:rsidRDefault="00EE2E92" w:rsidP="00EE2E9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</w:rPr>
      </w:pPr>
      <w:r w:rsidRPr="00233AD9">
        <w:rPr>
          <w:rFonts w:ascii="Source Han Sans CN Normal" w:eastAsia="Source Han Sans CN Normal" w:hAnsi="Source Han Sans CN Normal" w:cstheme="majorHAnsi"/>
          <w:sz w:val="22"/>
        </w:rPr>
        <w:t>在悠久的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历史长河中，云仙的群山一直被尊崇为灵场（神圣之地）。作为日本距亚洲大陆最近的地区，九州是舶来品和外来思潮传入日本的门户，从陶器式样到宗教思想，不一而足。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自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6世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纪传入日本以来，佛教随即进入云仙地区。僧侣行基和尚于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701年在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此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创满明寺，比高野山和比睿山还要早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100年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。与众多日本其他地区无异，佛教教义和众神佛在这片土地顺其自然地被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接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纳，之后与奉行自然崇拜的本土宗教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“神道”和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谐共存。佛教寺院的正对面即是神社，从这种位置关系中亦可窥探到两大宗教在云仙的完美融合。</w:t>
      </w:r>
    </w:p>
    <w:p w:rsidR="00EE2E92" w:rsidRPr="00916FF3" w:rsidRDefault="00EE2E92" w:rsidP="00EE2E9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</w:rPr>
      </w:pPr>
    </w:p>
    <w:p w:rsidR="00EE2E92" w:rsidRPr="00233AD9" w:rsidRDefault="00EE2E92" w:rsidP="00EE2E9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sz w:val="22"/>
        </w:rPr>
      </w:pPr>
      <w:r w:rsidRPr="00233AD9">
        <w:rPr>
          <w:rFonts w:ascii="Source Han Sans CN Normal" w:eastAsia="Source Han Sans CN Normal" w:hAnsi="Source Han Sans CN Normal" w:cstheme="majorHAnsi"/>
          <w:b/>
          <w:sz w:val="22"/>
        </w:rPr>
        <w:t>文化冲突</w:t>
      </w:r>
    </w:p>
    <w:p w:rsidR="00EE2E92" w:rsidRPr="00233AD9" w:rsidRDefault="00EE2E92" w:rsidP="00EE2E9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</w:rPr>
      </w:pP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基督教于</w:t>
      </w:r>
      <w:r w:rsidRPr="00233AD9">
        <w:rPr>
          <w:rFonts w:ascii="Source Han Sans CN Normal" w:eastAsia="Source Han Sans CN Normal" w:hAnsi="Source Han Sans CN Normal" w:cstheme="majorHAnsi"/>
          <w:sz w:val="22"/>
        </w:rPr>
        <w:t>16世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纪中叶传入九州时，曾受到当时民众的追捧，包括岛原半岛大名（领主）在内，一时间涌现出众多改信基督教的信徒。然而，与佛教传入日本时的情形大相径庭，基督教很难与其他宗教信仰融会贯通，由此对立冲突很快便成为常态。</w:t>
      </w:r>
      <w:r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认为寺院、神社、佛像等其他宗教的祈福场所和物品会亵渎神旨，甚至对其进行损毁。大名中的</w:t>
      </w:r>
      <w:r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有马晴信还曾下令将</w:t>
      </w:r>
      <w:r w:rsidRPr="00233AD9">
        <w:rPr>
          <w:rFonts w:ascii="Source Han Sans CN Normal" w:eastAsia="Source Han Sans CN Normal" w:hAnsi="Source Han Sans CN Normal" w:cstheme="majorHAnsi"/>
          <w:sz w:val="22"/>
        </w:rPr>
        <w:t>40多座大小神社和寺院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尽数摧</w:t>
      </w:r>
      <w:r w:rsidRPr="00233AD9">
        <w:rPr>
          <w:rFonts w:ascii="Source Han Sans CN Normal" w:eastAsia="Source Han Sans CN Normal" w:hAnsi="Source Han Sans CN Normal" w:cstheme="majorHAnsi"/>
          <w:sz w:val="22"/>
        </w:rPr>
        <w:t>毁。此外，改信基督教的信徒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开始拥有洋名</w:t>
      </w:r>
      <w:r w:rsidRPr="00233AD9">
        <w:rPr>
          <w:rFonts w:ascii="Source Han Sans CN Normal" w:eastAsia="Source Han Sans CN Normal" w:hAnsi="Source Han Sans CN Normal" w:cstheme="majorHAnsi"/>
          <w:sz w:val="22"/>
        </w:rPr>
        <w:t>，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并被</w:t>
      </w:r>
      <w:r w:rsidRPr="00233AD9">
        <w:rPr>
          <w:rFonts w:ascii="Source Han Sans CN Normal" w:eastAsia="Source Han Sans CN Normal" w:hAnsi="Source Han Sans CN Normal" w:cstheme="majorHAnsi"/>
          <w:sz w:val="22"/>
        </w:rPr>
        <w:t>要求</w:t>
      </w:r>
      <w:r w:rsidRPr="00233AD9">
        <w:rPr>
          <w:rFonts w:ascii="Source Han Sans CN Normal" w:eastAsia="Source Han Sans CN Normal" w:hAnsi="Source Han Sans CN Normal" w:cstheme="majorHAnsi" w:hint="eastAsia"/>
          <w:sz w:val="22"/>
        </w:rPr>
        <w:t>在生活中引入西方文化。随着变更宗教的人数增加，对立也日益尖锐化。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E92"/>
    <w:rsid w:val="00444234"/>
    <w:rsid w:val="00C42597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7A9EB-AB20-494A-86CE-7E04EB5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