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8D1" w:rsidRPr="00C23996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/>
          <w:color w:val="000000"/>
          <w:sz w:val="22"/>
          <w:lang w:eastAsia="zh-CN"/>
        </w:rPr>
        <w:t>罗</w:t>
      </w: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CN"/>
        </w:rPr>
        <w:t>神父</w:t>
      </w:r>
    </w:p>
    <w:p/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CN"/>
        </w:rPr>
        <w:t>生平履</w:t>
      </w:r>
      <w:r w:rsidRPr="00C23996">
        <w:rPr>
          <w:rFonts w:ascii="Microsoft JhengHei" w:eastAsia="Microsoft JhengHei" w:hAnsi="Microsoft JhengHei" w:cs="Microsoft JhengHei" w:hint="eastAsia"/>
          <w:b/>
          <w:color w:val="000000"/>
          <w:sz w:val="22"/>
          <w:lang w:eastAsia="zh-CN"/>
        </w:rPr>
        <w:t>历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</w:p>
    <w:p w:rsidR="006848D1" w:rsidRDefault="006848D1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马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克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·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马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利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·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罗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1840-1914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生于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1840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贵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族次子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大神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校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毕业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曾担任一段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时间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辅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佐司祭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一年后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加入巴黎外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方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以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士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身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份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方就任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神父于大浦天主堂的石版印刷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横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滨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工作了十年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后被任命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外海的主任司祭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期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他利用在法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到的建筑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医学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农业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食粮生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产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等方面的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经验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立了出津救助院及其他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诸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施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尽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心竭力地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外海的百姓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贡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献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一切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他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救助院悉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数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投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资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了父母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赠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予的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约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240000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之后</w:t>
      </w:r>
      <w:r w:rsidRPr="00C23996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兴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建起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两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座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修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复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道路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并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向外海的百姓提供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医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援助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神父享年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74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岁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被葬于其生前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亲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自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设计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修建的出津公墓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他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毕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生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力于出津的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展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未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再回故里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CN"/>
        </w:rPr>
      </w:pP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1840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26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日出生于法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hyperlink r:id="rId4" w:tooltip="卡尔瓦多斯省" w:history="1">
        <w:r w:rsidRPr="00C23996">
          <w:rPr>
            <w:rFonts w:ascii="Malgun Gothic" w:eastAsia="Malgun Gothic" w:hAnsi="Malgun Gothic" w:cs="Malgun Gothic" w:hint="eastAsia"/>
            <w:bCs/>
            <w:sz w:val="22"/>
            <w:lang w:eastAsia="zh-CN"/>
          </w:rPr>
          <w:t>卡尔瓦多斯省</w:t>
        </w:r>
      </w:hyperlink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约县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欧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尔河畔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镇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毕业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于巴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大神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校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司祭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叙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阶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就任康市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圣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朱利安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教会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辅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佐司祭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加入巴黎外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方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1868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抵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达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崎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在大浦天主堂建立石版印刷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转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籍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横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滨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兼任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横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须贺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造船所的小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圣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堂司牧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建立石版印刷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-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就任大浦天主堂司祭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印刷事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业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起步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建立大浦神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院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1879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奔赴外海地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就任出津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堂主任司祭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青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育所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1882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建立出津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立出津救助院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正式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展日本挂面及面包的制造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纺纱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织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布等授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产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事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时还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了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着手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拓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变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岳里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济饥馑贫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民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沙丁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鱼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和托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在牧野的渡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川建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车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制粉工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石崎修建防波堤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设诊疗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药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房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用于治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疗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外海地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的流行性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伤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寒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沙丁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鱼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竣工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竭力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协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助田平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平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户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百姓向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纽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差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拓移居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1887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济贫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民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在大村竹松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乡购买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土地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痢疾肆虐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置避病舍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成立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青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护队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大野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进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道改建工程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为饱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受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饥饿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之苦的村民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放粮食和工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钱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扩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建出津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第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2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期</w:t>
      </w:r>
      <w:r w:rsidRPr="00C23996">
        <w:rPr>
          <w:rFonts w:ascii="Source Han Sans CN Normal" w:eastAsia="Source Han Sans CN Normal" w:hAnsi="Source Han Sans CN Normal" w:hint="eastAsia"/>
          <w:sz w:val="22"/>
          <w:lang w:eastAsia="zh-CN"/>
        </w:rPr>
        <w:t>／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1893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-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1898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于出津野道修建公墓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1899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通心粉工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竣工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1901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在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变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岳建立作坊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开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茶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园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倾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力振</w:t>
      </w:r>
      <w:r w:rsidRPr="00C23996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兴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农业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1904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移建制粉工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至救助院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1910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救助院改名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“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至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风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木舍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”。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担任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崎大浦天司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教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馆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设计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及建筑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监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督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。</w:t>
      </w:r>
    </w:p>
    <w:p w:rsidR="006848D1" w:rsidRDefault="006848D1" w:rsidP="007D5EF1">
      <w:pPr>
        <w:adjustRightInd w:val="0"/>
        <w:snapToGrid w:val="0"/>
        <w:jc w:val="left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1914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 xml:space="preserve">　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11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CN"/>
        </w:rPr>
        <w:t>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日于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崎市南山手逝世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葬于野道之墓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（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现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CN"/>
        </w:rPr>
        <w:t>出津公墓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D1"/>
    <w:rsid w:val="00444234"/>
    <w:rsid w:val="006848D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0A477-9885-4BFB-8B93-9F974D5D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.wikipedia.org/wiki/%E5%8D%A1%E5%B0%94%E7%93%A6%E5%A4%9A%E6%96%AF%E7%9C%8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