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9D2" w:rsidRDefault="002679D2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b/>
          <w:color w:val="333333"/>
          <w:sz w:val="22"/>
          <w:shd w:val="clear" w:color="auto" w:fill="FFFFFF"/>
          <w:lang w:eastAsia="zh-CN"/>
        </w:rPr>
        <w:t>珀蒂</w:t>
      </w:r>
      <w:r>
        <w:rPr>
          <w:rFonts w:ascii="Source Han Sans CN Normal" w:eastAsia="Source Han Sans CN Normal" w:hAnsi="Source Han Sans CN Normal" w:cs="SimSun" w:hint="eastAsia"/>
          <w:b/>
          <w:color w:val="333333"/>
          <w:sz w:val="22"/>
          <w:shd w:val="clear" w:color="auto" w:fill="FFFFFF"/>
          <w:lang w:eastAsia="zh-CN"/>
        </w:rPr>
        <w:t>让</w:t>
      </w: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神父</w:t>
      </w:r>
    </w:p>
    <w:p/>
    <w:p w:rsidR="002679D2" w:rsidRDefault="002679D2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于长崎见证“信徒发现”的传教士</w:t>
      </w:r>
    </w:p>
    <w:p w:rsidR="002679D2" w:rsidRDefault="002679D2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333333"/>
          <w:sz w:val="22"/>
          <w:shd w:val="clear" w:color="auto" w:fill="FFFFFF"/>
          <w:lang w:eastAsia="zh-CN"/>
        </w:rPr>
        <w:t>珀蒂</w:t>
      </w:r>
      <w:r>
        <w:rPr>
          <w:rFonts w:ascii="Source Han Sans CN Normal" w:eastAsia="Source Han Sans CN Normal" w:hAnsi="Source Han Sans CN Normal" w:cs="SimSun" w:hint="eastAsia"/>
          <w:color w:val="333333"/>
          <w:sz w:val="22"/>
          <w:shd w:val="clear" w:color="auto" w:fill="FFFFFF"/>
          <w:lang w:eastAsia="zh-CN"/>
        </w:rPr>
        <w:t>让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神父</w:t>
      </w:r>
    </w:p>
    <w:p w:rsidR="002679D2" w:rsidRDefault="002679D2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2679D2" w:rsidRDefault="002679D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罗马天主教徒</w:t>
      </w:r>
      <w:r>
        <w:rPr>
          <w:rFonts w:ascii="Source Han Sans CN Normal" w:eastAsia="Source Han Sans CN Normal" w:hAnsi="Source Han Sans CN Normal" w:cs="SimSun" w:hint="eastAsia"/>
          <w:color w:val="333333"/>
          <w:sz w:val="22"/>
          <w:shd w:val="clear" w:color="auto" w:fill="FFFFFF"/>
          <w:lang w:eastAsia="zh-CN"/>
        </w:rPr>
        <w:t>贝尔纳</w:t>
      </w:r>
      <w:r>
        <w:rPr>
          <w:rFonts w:ascii="Source Han Sans CN Normal" w:eastAsia="Source Han Sans CN Normal" w:hAnsi="Source Han Sans CN Normal" w:cs="Arial"/>
          <w:color w:val="333333"/>
          <w:sz w:val="22"/>
          <w:shd w:val="clear" w:color="auto" w:fill="FFFFFF"/>
          <w:lang w:eastAsia="zh-CN"/>
        </w:rPr>
        <w:t>·珀蒂</w:t>
      </w:r>
      <w:r>
        <w:rPr>
          <w:rFonts w:ascii="Source Han Sans CN Normal" w:eastAsia="Source Han Sans CN Normal" w:hAnsi="Source Han Sans CN Normal" w:cs="SimSun" w:hint="eastAsia"/>
          <w:color w:val="333333"/>
          <w:sz w:val="22"/>
          <w:shd w:val="clear" w:color="auto" w:fill="FFFFFF"/>
          <w:lang w:eastAsia="zh-CN"/>
        </w:rPr>
        <w:t>让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（1829-1884）出身法国，早年就读于欧坦的神学院。在那里曾短暂担任教授的他，随后便投入传教活动，并奉上司之命奔赴日本。</w:t>
      </w:r>
      <w:r>
        <w:rPr>
          <w:rFonts w:ascii="Source Han Sans CN Normal" w:eastAsia="Source Han Sans CN Normal" w:hAnsi="Source Han Sans CN Normal" w:cs="Arial"/>
          <w:color w:val="333333"/>
          <w:sz w:val="22"/>
          <w:shd w:val="clear" w:color="auto" w:fill="FFFFFF"/>
          <w:lang w:eastAsia="zh-CN"/>
        </w:rPr>
        <w:t>珀蒂</w:t>
      </w:r>
      <w:r>
        <w:rPr>
          <w:rFonts w:ascii="Source Han Sans CN Normal" w:eastAsia="Source Han Sans CN Normal" w:hAnsi="Source Han Sans CN Normal" w:cs="SimSun" w:hint="eastAsia"/>
          <w:color w:val="333333"/>
          <w:sz w:val="22"/>
          <w:shd w:val="clear" w:color="auto" w:fill="FFFFFF"/>
          <w:lang w:eastAsia="zh-CN"/>
        </w:rPr>
        <w:t>让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最初定居于琉球群岛（现冲绳），潜心学习日语。尽管彼时日本仍处于禁止基督信仰的时代，不过自1</w:t>
      </w:r>
      <w:r>
        <w:rPr>
          <w:rFonts w:ascii="Source Han Sans CN Normal" w:eastAsia="Source Han Sans CN Normal" w:hAnsi="Source Han Sans CN Normal"/>
          <w:sz w:val="22"/>
          <w:lang w:eastAsia="zh-CN"/>
        </w:rPr>
        <w:t>7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世纪以来，在日外国人首次被允许公开进行宗教信仰活动。</w:t>
      </w:r>
      <w:r>
        <w:rPr>
          <w:rFonts w:ascii="Source Han Sans CN Normal" w:eastAsia="Source Han Sans CN Normal" w:hAnsi="Source Han Sans CN Normal" w:cs="SimSun" w:hint="eastAsia"/>
          <w:color w:val="333333"/>
          <w:sz w:val="22"/>
          <w:shd w:val="clear" w:color="auto" w:fill="FFFFFF"/>
          <w:lang w:eastAsia="zh-CN"/>
        </w:rPr>
        <w:t>他于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1</w:t>
      </w:r>
      <w:r>
        <w:rPr>
          <w:rFonts w:ascii="Source Han Sans CN Normal" w:eastAsia="Source Han Sans CN Normal" w:hAnsi="Source Han Sans CN Normal"/>
          <w:sz w:val="22"/>
          <w:lang w:eastAsia="zh-CN"/>
        </w:rPr>
        <w:t>862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年迁至横滨，并于次年移居长崎，以参与大浦天主堂的建设。令</w:t>
      </w:r>
      <w:r>
        <w:rPr>
          <w:rFonts w:ascii="Source Han Sans CN Normal" w:eastAsia="Source Han Sans CN Normal" w:hAnsi="Source Han Sans CN Normal" w:cs="Arial"/>
          <w:color w:val="333333"/>
          <w:sz w:val="22"/>
          <w:shd w:val="clear" w:color="auto" w:fill="FFFFFF"/>
          <w:lang w:eastAsia="zh-CN"/>
        </w:rPr>
        <w:t>珀蒂</w:t>
      </w:r>
      <w:r>
        <w:rPr>
          <w:rFonts w:ascii="Source Han Sans CN Normal" w:eastAsia="Source Han Sans CN Normal" w:hAnsi="Source Han Sans CN Normal" w:cs="SimSun" w:hint="eastAsia"/>
          <w:color w:val="333333"/>
          <w:sz w:val="22"/>
          <w:shd w:val="clear" w:color="auto" w:fill="FFFFFF"/>
          <w:lang w:eastAsia="zh-CN"/>
        </w:rPr>
        <w:t>让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喜出望外的是——1865年，就在天主堂竣工的数周后，他终得以与屡次听闻的浦上村潜伏</w:t>
      </w:r>
      <w:r w:rsidRPr="005E2005">
        <w:rPr>
          <w:rFonts w:ascii="Source Han Sans CN Normal" w:eastAsia="Source Han Sans CN Normal" w:hAnsi="Source Han Sans CN Normal" w:hint="eastAsia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后裔相见。</w:t>
      </w:r>
    </w:p>
    <w:p w:rsidR="002679D2" w:rsidRDefault="002679D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在长崎的传教进程中，</w:t>
      </w:r>
      <w:r>
        <w:rPr>
          <w:rFonts w:ascii="Source Han Sans CN Normal" w:eastAsia="Source Han Sans CN Normal" w:hAnsi="Source Han Sans CN Normal"/>
          <w:sz w:val="22"/>
          <w:lang w:eastAsia="zh-CN"/>
        </w:rPr>
        <w:t>珀蒂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让晋升为主力要员之一。他在当地设立了众多教育设施和教会，其中大多被用于对数世纪间独自坚守信仰的潜伏</w:t>
      </w:r>
      <w:r w:rsidRPr="005E2005">
        <w:rPr>
          <w:rFonts w:ascii="Source Han Sans CN Normal" w:eastAsia="Source Han Sans CN Normal" w:hAnsi="Source Han Sans CN Normal" w:hint="eastAsia"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的再教育。</w:t>
      </w:r>
      <w:r>
        <w:rPr>
          <w:rFonts w:ascii="Source Han Sans CN Normal" w:eastAsia="Source Han Sans CN Normal" w:hAnsi="Source Han Sans CN Normal"/>
          <w:sz w:val="22"/>
          <w:lang w:eastAsia="zh-CN"/>
        </w:rPr>
        <w:t>珀蒂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让认识到，基督教的再教育及进一步传播与印刷技术密不可分，于是他多方寻求精通此技术的传教士，求贤若渴，最终于1868年觅得多罗神父（1840-1914），并召其远渡日本。贝尔纳</w:t>
      </w:r>
      <w:r>
        <w:rPr>
          <w:rFonts w:ascii="Source Han Sans CN Normal" w:eastAsia="Source Han Sans CN Normal" w:hAnsi="Source Han Sans CN Normal"/>
          <w:sz w:val="22"/>
          <w:lang w:eastAsia="zh-CN"/>
        </w:rPr>
        <w:t>·珀蒂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让在1</w:t>
      </w:r>
      <w:r>
        <w:rPr>
          <w:rFonts w:ascii="Source Han Sans CN Normal" w:eastAsia="Source Han Sans CN Normal" w:hAnsi="Source Han Sans CN Normal"/>
          <w:sz w:val="22"/>
          <w:lang w:eastAsia="zh-CN"/>
        </w:rPr>
        <w:t>884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年离世，葬于大浦天主堂。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9D2"/>
    <w:rsid w:val="002679D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186CC-815F-4480-9E56-F36D7C32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