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E3078" w:rsidRDefault="001E3078">
      <w:pPr>
        <w:adjustRightInd w:val="0"/>
        <w:snapToGrid w:val="0"/>
        <w:rPr>
          <w:rFonts w:ascii="Source Han Sans CN Normal" w:eastAsia="Source Han Sans CN Normal" w:hAnsi="Source Han Sans CN Normal" w:cs="Source Han Sans CN Normal"/>
          <w:b/>
          <w:sz w:val="22"/>
          <w:lang w:eastAsia="zh-CN"/>
        </w:rPr>
      </w:pPr>
      <w:bookmarkStart w:id="0" w:name="_Hlk56616109"/>
      <w:r>
        <w:rPr>
          <w:rFonts w:ascii="Source Han Sans CN Normal" w:eastAsia="Source Han Sans CN Normal" w:hAnsi="Source Han Sans CN Normal" w:cs="Source Han Sans CN Normal" w:hint="eastAsia"/>
          <w:b/>
          <w:sz w:val="22"/>
          <w:lang w:eastAsia="zh-CN"/>
        </w:rPr>
        <w:t>食品加工</w:t>
      </w:r>
    </w:p>
    <w:p/>
    <w:p w:rsidR="001E3078" w:rsidRDefault="001E3078">
      <w:pPr>
        <w:adjustRightInd w:val="0"/>
        <w:snapToGrid w:val="0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 w:hint="eastAsia"/>
          <w:sz w:val="22"/>
          <w:lang w:eastAsia="zh-CN"/>
        </w:rPr>
        <w:t>为长崎的外国人提供优质食品</w:t>
      </w:r>
    </w:p>
    <w:p w:rsidR="001E3078" w:rsidRDefault="001E3078">
      <w:pPr>
        <w:adjustRightInd w:val="0"/>
        <w:snapToGrid w:val="0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 w:hint="eastAsia"/>
          <w:sz w:val="22"/>
          <w:lang w:eastAsia="zh-CN"/>
        </w:rPr>
        <w:t>当时的食品标签（多罗神父纪念馆收藏）</w:t>
      </w:r>
    </w:p>
    <w:p w:rsidR="001E3078" w:rsidRDefault="001E3078">
      <w:pPr>
        <w:adjustRightInd w:val="0"/>
        <w:snapToGrid w:val="0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 w:hint="eastAsia"/>
          <w:sz w:val="22"/>
          <w:lang w:eastAsia="zh-CN"/>
        </w:rPr>
        <w:t>当时的捏钵（多罗神父纪念馆收藏）</w:t>
      </w:r>
    </w:p>
    <w:p w:rsidR="001E3078" w:rsidRDefault="001E3078">
      <w:pPr>
        <w:adjustRightInd w:val="0"/>
        <w:snapToGrid w:val="0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 w:hint="eastAsia"/>
          <w:sz w:val="22"/>
          <w:lang w:eastAsia="zh-CN"/>
        </w:rPr>
        <w:t>当时的挂面秤（多罗神父纪念馆收藏）</w:t>
      </w:r>
    </w:p>
    <w:p w:rsidR="001E3078" w:rsidRDefault="001E3078">
      <w:pPr>
        <w:adjustRightInd w:val="0"/>
        <w:snapToGrid w:val="0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</w:p>
    <w:p w:rsidR="001E3078" w:rsidRDefault="001E3078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 w:hint="eastAsia"/>
          <w:sz w:val="22"/>
          <w:lang w:eastAsia="zh-CN"/>
        </w:rPr>
        <w:t>在救助院的授产场一层，可制造日本挂面、通心粉、面包、绿茶、红茶及酱油等食材。多罗神父（1840-1914）从法国进口高品质的小麦种子进行栽培，于河岸边的制粉厂进行制粉，再做成挂面。</w:t>
      </w:r>
    </w:p>
    <w:p w:rsidR="001E3078" w:rsidRDefault="001E3078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 w:hint="eastAsia"/>
          <w:sz w:val="22"/>
          <w:lang w:eastAsia="zh-CN"/>
        </w:rPr>
        <w:t>多罗神父制作挂面时，曾尝试将自制花生油糅合入面粉，使其更具风味。时至如今，“多罗挂面”仍深得人们喜爱。定居在长崎的英国商人托马斯·格洛弗曾协助救助院销售食品，其中一部分在当时享有极高人气，美名远扬。救助院所从事的一切活动，皆秉承着“救赎他人”的宗旨，无不映衬出多罗神父终身不渝的理念。</w:t>
      </w:r>
      <w:bookmarkEnd w:id="0"/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E3078"/>
    <w:rsid w:val="001E3078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98177A2-A69A-413F-861A-130608AD0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282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2023-07-11T03:37:00Z</dcterms:created>
  <dcterms:modified xsi:type="dcterms:W3CDTF">2023-07-11T03:37:00Z</dcterms:modified>
</cp:coreProperties>
</file>