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55B" w:rsidRPr="003019CC" w:rsidRDefault="0034755B" w:rsidP="0034755B">
      <w:pPr>
        <w:tabs>
          <w:tab w:val="left" w:pos="1227"/>
        </w:tabs>
        <w:adjustRightInd w:val="0"/>
        <w:snapToGrid w:val="0"/>
        <w:spacing w:line="0" w:lineRule="atLeast"/>
        <w:rPr>
          <w:rFonts w:ascii="Source Han Sans CN Normal" w:eastAsia="Source Han Sans CN Normal" w:hAnsi="Source Han Sans CN Normal" w:cs="Source Han Sans CN Normal"/>
          <w:b/>
          <w:sz w:val="22"/>
          <w:lang w:eastAsia="zh-CN"/>
        </w:rPr>
      </w:pPr>
      <w:r w:rsidRPr="003019CC">
        <w:rPr>
          <w:rFonts w:ascii="Source Han Sans CN Normal" w:eastAsia="Source Han Sans CN Normal" w:hAnsi="Source Han Sans CN Normal" w:cs="Source Han Sans CN Normal" w:hint="eastAsia"/>
          <w:b/>
          <w:sz w:val="22"/>
          <w:lang w:eastAsia="zh-CN"/>
        </w:rPr>
        <w:t>天念寺</w:t>
      </w:r>
    </w:p>
    <w:p/>
    <w:p w:rsidR="0034755B" w:rsidRPr="003019CC" w:rsidRDefault="0034755B" w:rsidP="0034755B">
      <w:pPr>
        <w:tabs>
          <w:tab w:val="left" w:pos="1227"/>
        </w:tabs>
        <w:adjustRightInd w:val="0"/>
        <w:snapToGrid w:val="0"/>
        <w:spacing w:line="0" w:lineRule="atLeast"/>
        <w:ind w:firstLineChars="200" w:firstLine="462"/>
        <w:rPr>
          <w:rFonts w:ascii="Source Han Sans CN Normal" w:eastAsia="Source Han Sans CN Normal" w:hAnsi="Source Han Sans CN Normal" w:cs="Source Han Sans CN Normal"/>
          <w:bCs/>
          <w:sz w:val="22"/>
          <w:lang w:eastAsia="zh-CN"/>
        </w:rPr>
      </w:pPr>
      <w:r w:rsidRPr="003019CC">
        <w:rPr>
          <w:rFonts w:ascii="Source Han Sans CN Normal" w:eastAsia="Source Han Sans CN Normal" w:hAnsi="Source Han Sans CN Normal" w:cs="Source Han Sans CN Normal" w:hint="eastAsia"/>
          <w:bCs/>
          <w:sz w:val="22"/>
          <w:lang w:eastAsia="zh-CN"/>
        </w:rPr>
        <w:t>眼前的</w:t>
      </w:r>
      <w:r w:rsidRPr="003019CC">
        <w:rPr>
          <w:rFonts w:ascii="Source Han Sans CN Normal" w:eastAsia="Source Han Sans CN Normal" w:hAnsi="Source Han Sans CN Normal" w:cs="Microsoft YaHei" w:hint="eastAsia"/>
          <w:bCs/>
          <w:sz w:val="22"/>
          <w:lang w:eastAsia="zh-CN"/>
        </w:rPr>
        <w:t>这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座建筑名</w:t>
      </w:r>
      <w:r w:rsidRPr="003019CC">
        <w:rPr>
          <w:rFonts w:ascii="Source Han Sans CN Normal" w:eastAsia="Source Han Sans CN Normal" w:hAnsi="Source Han Sans CN Normal" w:cs="Microsoft YaHei" w:hint="eastAsia"/>
          <w:bCs/>
          <w:sz w:val="22"/>
          <w:lang w:eastAsia="zh-CN"/>
        </w:rPr>
        <w:t>为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天念寺，是当地独特的宗教</w:t>
      </w:r>
      <w:r w:rsidRPr="003019CC">
        <w:rPr>
          <w:rFonts w:ascii="Source Han Sans CN Normal" w:eastAsia="Source Han Sans CN Normal" w:hAnsi="Source Han Sans CN Normal" w:cs="Microsoft YaHei" w:hint="eastAsia"/>
          <w:bCs/>
          <w:sz w:val="22"/>
          <w:lang w:eastAsia="zh-CN"/>
        </w:rPr>
        <w:t>遗产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中最出类拔萃的范例之一。正如其名，寺院</w:t>
      </w:r>
      <w:r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坐落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于岩壁表面，与神道教的神社相</w:t>
      </w:r>
      <w:r w:rsidRPr="003019CC">
        <w:rPr>
          <w:rFonts w:ascii="Source Han Sans CN Normal" w:eastAsia="Source Han Sans CN Normal" w:hAnsi="Source Han Sans CN Normal" w:cs="Microsoft YaHei" w:hint="eastAsia"/>
          <w:bCs/>
          <w:sz w:val="22"/>
          <w:lang w:eastAsia="zh-CN"/>
        </w:rPr>
        <w:t>邻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。从入口</w:t>
      </w:r>
      <w:r w:rsidRPr="003019CC">
        <w:rPr>
          <w:rFonts w:ascii="Source Han Sans CN Normal" w:eastAsia="Source Han Sans CN Normal" w:hAnsi="Source Han Sans CN Normal" w:cs="Microsoft YaHei" w:hint="eastAsia"/>
          <w:bCs/>
          <w:sz w:val="22"/>
          <w:lang w:eastAsia="zh-CN"/>
        </w:rPr>
        <w:t>处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的</w:t>
      </w:r>
      <w:r w:rsidRPr="003019CC">
        <w:rPr>
          <w:rFonts w:ascii="Source Han Sans CN Normal" w:eastAsia="Source Han Sans CN Normal" w:hAnsi="Source Han Sans CN Normal" w:cs="Microsoft YaHei" w:hint="eastAsia"/>
          <w:bCs/>
          <w:sz w:val="22"/>
          <w:lang w:eastAsia="zh-CN"/>
        </w:rPr>
        <w:t>鸟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居</w:t>
      </w:r>
      <w:r w:rsidRPr="003019CC">
        <w:rPr>
          <w:rFonts w:ascii="Source Han Sans CN Normal" w:eastAsia="Source Han Sans CN Normal" w:hAnsi="Source Han Sans CN Normal" w:cs="Microsoft YaHei" w:hint="eastAsia"/>
          <w:bCs/>
          <w:sz w:val="22"/>
          <w:lang w:eastAsia="zh-CN"/>
        </w:rPr>
        <w:t>能轻易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看出，右方的建筑便是神社。左方的寺院</w:t>
      </w:r>
      <w:r w:rsidRPr="003019CC">
        <w:rPr>
          <w:rFonts w:ascii="Source Han Sans CN Normal" w:eastAsia="Source Han Sans CN Normal" w:hAnsi="Source Han Sans CN Normal" w:cs="Microsoft YaHei" w:hint="eastAsia"/>
          <w:bCs/>
          <w:sz w:val="22"/>
          <w:lang w:eastAsia="zh-CN"/>
        </w:rPr>
        <w:t>讲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堂，曾是佛教僧人</w:t>
      </w:r>
      <w:r w:rsidRPr="003019CC">
        <w:rPr>
          <w:rFonts w:ascii="Source Han Sans CN Normal" w:eastAsia="Source Han Sans CN Normal" w:hAnsi="Source Han Sans CN Normal" w:cs="Microsoft YaHei" w:hint="eastAsia"/>
          <w:bCs/>
          <w:sz w:val="22"/>
          <w:lang w:eastAsia="zh-CN"/>
        </w:rPr>
        <w:t>为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追求开悟而刻苦修行的重要</w:t>
      </w:r>
      <w:r w:rsidRPr="003019CC">
        <w:rPr>
          <w:rFonts w:ascii="Source Han Sans CN Normal" w:eastAsia="Source Han Sans CN Normal" w:hAnsi="Source Han Sans CN Normal" w:cs="Microsoft YaHei" w:hint="eastAsia"/>
          <w:bCs/>
          <w:sz w:val="22"/>
          <w:lang w:eastAsia="zh-CN"/>
        </w:rPr>
        <w:t>场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地。作为修行内容的一部分，修行者有时还会登上神社后方</w:t>
      </w:r>
      <w:r w:rsidRPr="003019CC">
        <w:rPr>
          <w:rFonts w:ascii="Source Han Sans CN Normal" w:eastAsia="Source Han Sans CN Normal" w:hAnsi="Source Han Sans CN Normal" w:cs="Microsoft YaHei" w:hint="eastAsia"/>
          <w:bCs/>
          <w:sz w:val="22"/>
          <w:lang w:eastAsia="zh-CN"/>
        </w:rPr>
        <w:t>纵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横交</w:t>
      </w:r>
      <w:r w:rsidRPr="003019CC">
        <w:rPr>
          <w:rFonts w:ascii="Source Han Sans CN Normal" w:eastAsia="Source Han Sans CN Normal" w:hAnsi="Source Han Sans CN Normal" w:cs="Microsoft YaHei" w:hint="eastAsia"/>
          <w:bCs/>
          <w:sz w:val="22"/>
          <w:lang w:eastAsia="zh-CN"/>
        </w:rPr>
        <w:t>错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、乱石遍布的</w:t>
      </w:r>
      <w:r w:rsidRPr="003019CC">
        <w:rPr>
          <w:rFonts w:ascii="Source Han Sans CN Normal" w:eastAsia="Source Han Sans CN Normal" w:hAnsi="Source Han Sans CN Normal" w:cs="Microsoft YaHei" w:hint="eastAsia"/>
          <w:bCs/>
          <w:sz w:val="22"/>
          <w:lang w:eastAsia="zh-CN"/>
        </w:rPr>
        <w:t>险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峻山路。</w:t>
      </w:r>
    </w:p>
    <w:p w:rsidR="0034755B" w:rsidRDefault="0034755B" w:rsidP="0034755B">
      <w:pPr>
        <w:tabs>
          <w:tab w:val="left" w:pos="1227"/>
        </w:tabs>
        <w:adjustRightInd w:val="0"/>
        <w:snapToGrid w:val="0"/>
        <w:spacing w:line="0" w:lineRule="atLeast"/>
        <w:ind w:firstLineChars="200" w:firstLine="462"/>
        <w:rPr>
          <w:rFonts w:ascii="Source Han Sans CN Normal" w:eastAsia="Source Han Sans CN Normal" w:hAnsi="Source Han Sans CN Normal" w:cs="Meiryo UI"/>
          <w:bCs/>
          <w:color w:val="000000" w:themeColor="text1"/>
          <w:sz w:val="22"/>
          <w:lang w:eastAsia="zh-CN"/>
        </w:rPr>
      </w:pPr>
      <w:r w:rsidRPr="003019CC">
        <w:rPr>
          <w:rFonts w:ascii="Source Han Sans CN Normal" w:eastAsia="Source Han Sans CN Normal" w:hAnsi="Source Han Sans CN Normal" w:cs="Source Han Sans CN Normal" w:hint="eastAsia"/>
          <w:bCs/>
          <w:sz w:val="22"/>
          <w:lang w:eastAsia="zh-CN"/>
        </w:rPr>
        <w:t>若想体</w:t>
      </w:r>
      <w:r w:rsidRPr="003019CC">
        <w:rPr>
          <w:rFonts w:ascii="Source Han Sans CN Normal" w:eastAsia="Source Han Sans CN Normal" w:hAnsi="Source Han Sans CN Normal" w:cs="Microsoft YaHei" w:hint="eastAsia"/>
          <w:bCs/>
          <w:sz w:val="22"/>
          <w:lang w:eastAsia="zh-CN"/>
        </w:rPr>
        <w:t>验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修行僧</w:t>
      </w:r>
      <w:r w:rsidRPr="00A90854">
        <w:rPr>
          <w:rFonts w:ascii="Source Han Sans CN Normal" w:eastAsia="Source Han Sans CN Normal" w:hAnsi="Source Han Sans CN Normal" w:cs="Meiryo UI" w:hint="eastAsia"/>
          <w:bCs/>
          <w:color w:val="000000" w:themeColor="text1"/>
          <w:sz w:val="22"/>
          <w:lang w:eastAsia="zh-CN"/>
        </w:rPr>
        <w:t>的修行方式，可</w:t>
      </w:r>
      <w:r w:rsidRPr="00A90854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 w:val="22"/>
          <w:lang w:eastAsia="zh-CN"/>
        </w:rPr>
        <w:t>尝试</w:t>
      </w:r>
      <w:r w:rsidRPr="00A90854">
        <w:rPr>
          <w:rFonts w:ascii="Source Han Sans CN Normal" w:eastAsia="Source Han Sans CN Normal" w:hAnsi="Source Han Sans CN Normal" w:cs="Meiryo UI" w:hint="eastAsia"/>
          <w:bCs/>
          <w:color w:val="000000" w:themeColor="text1"/>
          <w:sz w:val="22"/>
          <w:lang w:eastAsia="zh-CN"/>
        </w:rPr>
        <w:t>攀登寺院上方山脊的陡峭路</w:t>
      </w:r>
      <w:r w:rsidRPr="00A90854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 w:val="22"/>
          <w:lang w:eastAsia="zh-CN"/>
        </w:rPr>
        <w:t>线</w:t>
      </w:r>
      <w:r w:rsidRPr="00A90854">
        <w:rPr>
          <w:rFonts w:ascii="Source Han Sans CN Normal" w:eastAsia="Source Han Sans CN Normal" w:hAnsi="Source Han Sans CN Normal" w:cs="Meiryo UI" w:hint="eastAsia"/>
          <w:bCs/>
          <w:color w:val="000000" w:themeColor="text1"/>
          <w:sz w:val="22"/>
          <w:lang w:eastAsia="zh-CN"/>
        </w:rPr>
        <w:t>。如果只是想了解修行僧的修行内容，举</w:t>
      </w:r>
      <w:r w:rsidRPr="00A90854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 w:val="22"/>
          <w:lang w:eastAsia="zh-CN"/>
        </w:rPr>
        <w:t>头</w:t>
      </w:r>
      <w:r w:rsidRPr="00A90854">
        <w:rPr>
          <w:rFonts w:ascii="Source Han Sans CN Normal" w:eastAsia="Source Han Sans CN Normal" w:hAnsi="Source Han Sans CN Normal" w:cs="Meiryo UI" w:hint="eastAsia"/>
          <w:bCs/>
          <w:color w:val="000000" w:themeColor="text1"/>
          <w:sz w:val="22"/>
          <w:lang w:eastAsia="zh-CN"/>
        </w:rPr>
        <w:t>望向右方的山脊即可。两座岩山的</w:t>
      </w:r>
      <w:r w:rsidRPr="00A90854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 w:val="22"/>
          <w:lang w:eastAsia="zh-CN"/>
        </w:rPr>
        <w:t>顶</w:t>
      </w:r>
      <w:r w:rsidRPr="00A90854">
        <w:rPr>
          <w:rFonts w:ascii="Source Han Sans CN Normal" w:eastAsia="Source Han Sans CN Normal" w:hAnsi="Source Han Sans CN Normal" w:cs="Meiryo UI" w:hint="eastAsia"/>
          <w:bCs/>
          <w:color w:val="000000" w:themeColor="text1"/>
          <w:sz w:val="22"/>
          <w:lang w:eastAsia="zh-CN"/>
        </w:rPr>
        <w:t>部之</w:t>
      </w:r>
      <w:r w:rsidRPr="00A90854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 w:val="22"/>
          <w:lang w:eastAsia="zh-CN"/>
        </w:rPr>
        <w:t>间</w:t>
      </w:r>
      <w:r w:rsidRPr="00A90854">
        <w:rPr>
          <w:rFonts w:ascii="Source Han Sans CN Normal" w:eastAsia="Source Han Sans CN Normal" w:hAnsi="Source Han Sans CN Normal" w:cs="Meiryo UI" w:hint="eastAsia"/>
          <w:bCs/>
          <w:color w:val="000000" w:themeColor="text1"/>
          <w:sz w:val="22"/>
          <w:lang w:eastAsia="zh-CN"/>
        </w:rPr>
        <w:t>，有一</w:t>
      </w:r>
      <w:r w:rsidRPr="00A90854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 w:val="22"/>
          <w:lang w:eastAsia="zh-CN"/>
        </w:rPr>
        <w:t>处</w:t>
      </w:r>
      <w:r w:rsidRPr="00A90854">
        <w:rPr>
          <w:rFonts w:ascii="Source Han Sans CN Normal" w:eastAsia="Source Han Sans CN Normal" w:hAnsi="Source Han Sans CN Normal" w:cs="Meiryo UI" w:hint="eastAsia"/>
          <w:bCs/>
          <w:color w:val="000000" w:themeColor="text1"/>
          <w:sz w:val="22"/>
          <w:lang w:eastAsia="zh-CN"/>
        </w:rPr>
        <w:t>窄小的峡谷，上方架着</w:t>
      </w:r>
      <w:r w:rsidRPr="00A90854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 w:val="22"/>
          <w:lang w:eastAsia="zh-CN"/>
        </w:rPr>
        <w:t>一座名为</w:t>
      </w:r>
      <w:r w:rsidRPr="00A90854">
        <w:rPr>
          <w:rFonts w:ascii="Source Han Sans CN Normal" w:eastAsia="Source Han Sans CN Normal" w:hAnsi="Source Han Sans CN Normal" w:cs="Meiryo UI" w:hint="eastAsia"/>
          <w:bCs/>
          <w:color w:val="000000" w:themeColor="text1"/>
          <w:sz w:val="22"/>
          <w:lang w:eastAsia="zh-CN"/>
        </w:rPr>
        <w:t>“无明</w:t>
      </w:r>
      <w:r w:rsidRPr="00A90854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 w:val="22"/>
          <w:lang w:eastAsia="zh-CN"/>
        </w:rPr>
        <w:t>桥</w:t>
      </w:r>
      <w:r w:rsidRPr="00A90854">
        <w:rPr>
          <w:rFonts w:ascii="Source Han Sans CN Normal" w:eastAsia="Source Han Sans CN Normal" w:hAnsi="Source Han Sans CN Normal" w:cs="Meiryo UI" w:hint="eastAsia"/>
          <w:bCs/>
          <w:color w:val="000000" w:themeColor="text1"/>
          <w:sz w:val="22"/>
          <w:lang w:eastAsia="zh-CN"/>
        </w:rPr>
        <w:t>”的小石拱桥。此外，走</w:t>
      </w:r>
      <w:r w:rsidRPr="00A90854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 w:val="22"/>
          <w:lang w:eastAsia="zh-CN"/>
        </w:rPr>
        <w:t>过</w:t>
      </w:r>
      <w:r w:rsidRPr="00A90854">
        <w:rPr>
          <w:rFonts w:ascii="Source Han Sans CN Normal" w:eastAsia="Source Han Sans CN Normal" w:hAnsi="Source Han Sans CN Normal" w:cs="Meiryo UI" w:hint="eastAsia"/>
          <w:bCs/>
          <w:color w:val="000000" w:themeColor="text1"/>
          <w:sz w:val="22"/>
          <w:lang w:eastAsia="zh-CN"/>
        </w:rPr>
        <w:t>神社正前方的</w:t>
      </w:r>
      <w:r w:rsidRPr="00A90854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 w:val="22"/>
          <w:lang w:eastAsia="zh-CN"/>
        </w:rPr>
        <w:t>桥</w:t>
      </w:r>
      <w:r w:rsidRPr="00A90854">
        <w:rPr>
          <w:rFonts w:ascii="Source Han Sans CN Normal" w:eastAsia="Source Han Sans CN Normal" w:hAnsi="Source Han Sans CN Normal" w:cs="Meiryo UI" w:hint="eastAsia"/>
          <w:bCs/>
          <w:color w:val="000000" w:themeColor="text1"/>
          <w:sz w:val="22"/>
          <w:lang w:eastAsia="zh-CN"/>
        </w:rPr>
        <w:t>后</w:t>
      </w:r>
      <w:r w:rsidRPr="00A90854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 w:val="22"/>
          <w:lang w:eastAsia="zh-CN"/>
        </w:rPr>
        <w:t>还</w:t>
      </w:r>
      <w:r w:rsidRPr="00A90854">
        <w:rPr>
          <w:rFonts w:ascii="Source Han Sans CN Normal" w:eastAsia="Source Han Sans CN Normal" w:hAnsi="Source Han Sans CN Normal" w:cs="Meiryo UI" w:hint="eastAsia"/>
          <w:bCs/>
          <w:color w:val="000000" w:themeColor="text1"/>
          <w:sz w:val="22"/>
          <w:lang w:eastAsia="zh-CN"/>
        </w:rPr>
        <w:t>可见到一尊磨崖佛，位于河</w:t>
      </w:r>
      <w:r w:rsidRPr="00A90854">
        <w:rPr>
          <w:rFonts w:ascii="Source Han Sans CN Normal" w:eastAsia="Source Han Sans CN Normal" w:hAnsi="Source Han Sans CN Normal" w:cs="Source Han Sans CN Normal" w:hint="eastAsia"/>
          <w:bCs/>
          <w:color w:val="000000" w:themeColor="text1"/>
          <w:sz w:val="22"/>
          <w:lang w:eastAsia="zh-CN"/>
        </w:rPr>
        <w:t>川正中央的巨石表面，名</w:t>
      </w:r>
      <w:r w:rsidRPr="00A90854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 w:val="22"/>
          <w:lang w:eastAsia="zh-CN"/>
        </w:rPr>
        <w:t>为</w:t>
      </w:r>
      <w:r w:rsidRPr="00A90854">
        <w:rPr>
          <w:rFonts w:ascii="Source Han Sans CN Normal" w:eastAsia="Source Han Sans CN Normal" w:hAnsi="Source Han Sans CN Normal" w:cs="Meiryo UI" w:hint="eastAsia"/>
          <w:bCs/>
          <w:color w:val="000000" w:themeColor="text1"/>
          <w:sz w:val="22"/>
          <w:lang w:eastAsia="zh-CN"/>
        </w:rPr>
        <w:t>“川中不</w:t>
      </w:r>
      <w:r w:rsidRPr="00A90854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 w:val="22"/>
          <w:lang w:eastAsia="zh-CN"/>
        </w:rPr>
        <w:t>动</w:t>
      </w:r>
      <w:r w:rsidRPr="00A90854">
        <w:rPr>
          <w:rFonts w:ascii="Source Han Sans CN Normal" w:eastAsia="Source Han Sans CN Normal" w:hAnsi="Source Han Sans CN Normal" w:cs="Meiryo UI" w:hint="eastAsia"/>
          <w:bCs/>
          <w:color w:val="000000" w:themeColor="text1"/>
          <w:sz w:val="22"/>
          <w:lang w:eastAsia="zh-CN"/>
        </w:rPr>
        <w:t>”。</w:t>
      </w:r>
    </w:p>
    <w:p w:rsidR="0034755B" w:rsidRDefault="0034755B" w:rsidP="0034755B">
      <w:pPr>
        <w:tabs>
          <w:tab w:val="left" w:pos="1227"/>
        </w:tabs>
        <w:adjustRightInd w:val="0"/>
        <w:snapToGrid w:val="0"/>
        <w:spacing w:line="0" w:lineRule="atLeast"/>
        <w:rPr>
          <w:rFonts w:ascii="Source Han Sans CN Normal" w:eastAsia="Source Han Sans CN Normal" w:hAnsi="Source Han Sans CN Normal" w:cs="Meiryo UI"/>
          <w:bCs/>
          <w:color w:val="000000" w:themeColor="text1"/>
          <w:sz w:val="22"/>
          <w:lang w:eastAsia="zh-CN"/>
        </w:rPr>
      </w:pPr>
    </w:p>
    <w:p w:rsidR="0034755B" w:rsidRPr="003019CC" w:rsidRDefault="0034755B" w:rsidP="0034755B">
      <w:pPr>
        <w:tabs>
          <w:tab w:val="left" w:pos="1227"/>
        </w:tabs>
        <w:adjustRightInd w:val="0"/>
        <w:snapToGrid w:val="0"/>
        <w:spacing w:line="0" w:lineRule="atLeast"/>
        <w:rPr>
          <w:rFonts w:ascii="Source Han Sans CN Normal" w:eastAsia="Source Han Sans CN Normal" w:hAnsi="Source Han Sans CN Normal" w:cs="Source Han Sans CN Normal"/>
          <w:b/>
          <w:sz w:val="22"/>
          <w:lang w:eastAsia="zh-CN"/>
        </w:rPr>
      </w:pPr>
      <w:r w:rsidRPr="003019CC">
        <w:rPr>
          <w:rFonts w:ascii="Malgun Gothic" w:eastAsia="Malgun Gothic" w:hAnsi="Malgun Gothic" w:cs="Malgun Gothic" w:hint="eastAsia"/>
          <w:b/>
          <w:sz w:val="22"/>
          <w:lang w:eastAsia="zh-CN"/>
        </w:rPr>
        <w:t>修正鬼</w:t>
      </w:r>
      <w:r w:rsidRPr="003019CC">
        <w:rPr>
          <w:rFonts w:ascii="ＭＳ ゴシック" w:eastAsia="ＭＳ ゴシック" w:hAnsi="ＭＳ ゴシック" w:cs="ＭＳ ゴシック" w:hint="eastAsia"/>
          <w:b/>
          <w:sz w:val="22"/>
          <w:lang w:eastAsia="zh-CN"/>
        </w:rPr>
        <w:t>会</w:t>
      </w:r>
    </w:p>
    <w:p w:rsidR="0034755B" w:rsidRPr="003019CC" w:rsidRDefault="0034755B" w:rsidP="0034755B">
      <w:pPr>
        <w:tabs>
          <w:tab w:val="left" w:pos="1227"/>
        </w:tabs>
        <w:adjustRightInd w:val="0"/>
        <w:snapToGrid w:val="0"/>
        <w:spacing w:line="0" w:lineRule="atLeast"/>
        <w:ind w:firstLineChars="200" w:firstLine="440"/>
        <w:rPr>
          <w:rFonts w:ascii="Source Han Sans CN Normal" w:eastAsia="Source Han Sans CN Normal" w:hAnsi="Source Han Sans CN Normal" w:cs="Source Han Sans CN Normal"/>
          <w:bCs/>
          <w:sz w:val="22"/>
          <w:lang w:eastAsia="zh-CN"/>
        </w:rPr>
      </w:pP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天念寺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传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承了佛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教与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古代山岳信仰共存的文化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，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是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极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富魅力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、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难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得一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见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的祭典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举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行地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。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每年</w:t>
      </w:r>
      <w:r w:rsidRPr="003019CC">
        <w:rPr>
          <w:rFonts w:ascii="Source Han Sans CN Normal" w:eastAsia="Source Han Sans CN Normal" w:hAnsi="Source Han Sans CN Normal" w:cs="Source Han Sans CN Normal"/>
          <w:bCs/>
          <w:sz w:val="22"/>
          <w:lang w:eastAsia="zh-CN"/>
        </w:rPr>
        <w:t>2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月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举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行的修正鬼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会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，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随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着法螺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贝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的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声响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揭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开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序幕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。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吹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响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法螺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贝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的目的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，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是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请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众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位男性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进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入道路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对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面的冰冷溪流中</w:t>
      </w:r>
      <w:r w:rsidRPr="003019CC">
        <w:rPr>
          <w:rFonts w:ascii="游ゴシック Light" w:eastAsia="游ゴシック Light" w:hAnsi="游ゴシック Light" w:cs="游ゴシック Light" w:hint="eastAsia"/>
          <w:bCs/>
          <w:sz w:val="22"/>
          <w:lang w:eastAsia="zh-CN"/>
        </w:rPr>
        <w:t>洁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净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身体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。“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火焰</w:t>
      </w:r>
      <w:r w:rsidRPr="003019CC">
        <w:rPr>
          <w:rFonts w:ascii="Source Han Sans CN Normal" w:eastAsia="Source Han Sans CN Normal" w:hAnsi="Source Han Sans CN Normal" w:cs="Source Han Sans CN Normal" w:hint="eastAsia"/>
          <w:bCs/>
          <w:sz w:val="22"/>
          <w:lang w:eastAsia="zh-CN"/>
        </w:rPr>
        <w:t>”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在祭典中的角色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举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足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轻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重</w:t>
      </w:r>
      <w:r w:rsidRPr="003019CC">
        <w:rPr>
          <w:rFonts w:ascii="Source Han Sans CN Normal" w:eastAsia="Source Han Sans CN Normal" w:hAnsi="Source Han Sans CN Normal" w:cs="Source Han Sans CN Normal" w:hint="eastAsia"/>
          <w:bCs/>
          <w:sz w:val="22"/>
          <w:lang w:eastAsia="zh-CN"/>
        </w:rPr>
        <w:t>，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手持火炬的男性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们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会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在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户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外喧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闹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，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随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后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进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入室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内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举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行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仪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式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。</w:t>
      </w:r>
    </w:p>
    <w:p w:rsidR="0034755B" w:rsidRPr="003019CC" w:rsidRDefault="0034755B" w:rsidP="0034755B">
      <w:pPr>
        <w:tabs>
          <w:tab w:val="left" w:pos="1227"/>
        </w:tabs>
        <w:adjustRightInd w:val="0"/>
        <w:snapToGrid w:val="0"/>
        <w:spacing w:line="0" w:lineRule="atLeast"/>
        <w:ind w:firstLineChars="200" w:firstLine="440"/>
        <w:rPr>
          <w:rFonts w:ascii="Source Han Sans CN Normal" w:eastAsia="Source Han Sans CN Normal" w:hAnsi="Source Han Sans CN Normal" w:cs="Source Han Sans CN Normal"/>
          <w:bCs/>
          <w:sz w:val="22"/>
          <w:lang w:eastAsia="zh-CN"/>
        </w:rPr>
      </w:pP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献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舞及供奉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仪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式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结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束后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，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其中一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组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人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员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会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配戴古代日本妖怪面具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，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转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圈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蹦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跳起舞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，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手持着熊熊燃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烧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的火炬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，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朝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欢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欣雀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跃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的群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众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挥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洒火花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。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妖怪可消灾除厄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，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为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触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及火花者捎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来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好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运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，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因此深受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欢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迎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。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如果无法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参与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祭典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，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也可前往附近的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历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史博物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馆观赏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解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说视频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，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感受活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动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的</w:t>
      </w:r>
      <w:r w:rsidRPr="003019CC">
        <w:rPr>
          <w:rFonts w:ascii="Microsoft JhengHei" w:eastAsia="Microsoft JhengHei" w:hAnsi="Microsoft JhengHei" w:cs="Microsoft JhengHei" w:hint="eastAsia"/>
          <w:bCs/>
          <w:sz w:val="22"/>
          <w:lang w:eastAsia="zh-CN"/>
        </w:rPr>
        <w:t>热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烈</w:t>
      </w:r>
      <w:r w:rsidRPr="003019CC">
        <w:rPr>
          <w:rFonts w:ascii="ＭＳ ゴシック" w:eastAsia="ＭＳ ゴシック" w:hAnsi="ＭＳ ゴシック" w:cs="ＭＳ ゴシック" w:hint="eastAsia"/>
          <w:bCs/>
          <w:sz w:val="22"/>
          <w:lang w:eastAsia="zh-CN"/>
        </w:rPr>
        <w:t>气</w:t>
      </w:r>
      <w:r w:rsidRPr="003019CC">
        <w:rPr>
          <w:rFonts w:ascii="Malgun Gothic" w:eastAsia="Malgun Gothic" w:hAnsi="Malgun Gothic" w:cs="Malgun Gothic" w:hint="eastAsia"/>
          <w:bCs/>
          <w:sz w:val="22"/>
          <w:lang w:eastAsia="zh-CN"/>
        </w:rPr>
        <w:t>氛</w:t>
      </w:r>
      <w:r w:rsidRPr="003019CC">
        <w:rPr>
          <w:rFonts w:ascii="Source Han Sans CN Normal" w:eastAsia="Source Han Sans CN Normal" w:hAnsi="Source Han Sans CN Normal" w:cs="Meiryo UI" w:hint="eastAsia"/>
          <w:bCs/>
          <w:sz w:val="22"/>
          <w:lang w:eastAsia="zh-CN"/>
        </w:rPr>
        <w:t>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55B"/>
    <w:rsid w:val="0034755B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EEF02-EE55-4F8B-96ED-C49BC60D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2023-07-11T03:48:00Z</dcterms:created>
  <dcterms:modified xsi:type="dcterms:W3CDTF">2023-07-11T03:48:00Z</dcterms:modified>
</cp:coreProperties>
</file>