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510" w:rsidRDefault="00E93510" w:rsidP="001571E5">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color w:val="000000"/>
          <w:sz w:val="22"/>
          <w:lang w:eastAsia="zh-CN"/>
        </w:rPr>
        <w:t>权力鼎盛时期，“弥勒寺－宇佐神宫”神宫寺群的主僧宫司们统治着周边地区，掌控着位于山脊边和国东半岛沿岸的众多下属神社和寺庙。</w:t>
      </w:r>
    </w:p>
    <w:p/>
    <w:p w:rsidR="00E93510" w:rsidRDefault="00E93510" w:rsidP="001571E5">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color w:val="000000"/>
          <w:sz w:val="22"/>
          <w:lang w:eastAsia="zh-CN"/>
        </w:rPr>
        <w:t>御许山海拔647米，其山顶恰好位于宇佐神宫正南，被认为是当地神道众神的栖居之所，故于此山建造了首座信仰八幡神的神社，之后发展为宇佐神宫。公元8世纪之前，被称为“山伏”的山僧们都在此参拜八幡神，并举行神佛交融的仪式。</w:t>
      </w:r>
    </w:p>
    <w:p w:rsidR="00E93510" w:rsidRDefault="00E93510" w:rsidP="001571E5">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color w:val="000000"/>
          <w:sz w:val="22"/>
          <w:lang w:eastAsia="zh-CN"/>
        </w:rPr>
        <w:t>在从宇佐神宫通往御许山山顶的途中，现在依旧能看到或许是山伏们留下的一些宗教性的路标和神圣的场所。名为 “御许八坂神社”的小神社位于山顶，至今仍会举办各种仪式和祭典。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3510"/>
    <w:rsid w:val="00444234"/>
    <w:rsid w:val="00C42597"/>
    <w:rsid w:val="00E9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47C324-6E9D-4489-A85B-95C016A4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2023-07-11T03:43:00Z</dcterms:created>
  <dcterms:modified xsi:type="dcterms:W3CDTF">2023-07-11T03:43:00Z</dcterms:modified>
</cp:coreProperties>
</file>