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749" w:rsidRPr="00FE54E5" w:rsidRDefault="00D37749" w:rsidP="00D37749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《信仰與靈感：與富士山同在》</w:t>
      </w:r>
    </w:p>
    <w:p/>
    <w:p w:rsidR="00D37749" w:rsidRPr="00FE54E5" w:rsidRDefault="00D37749" w:rsidP="00D3774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火與水，森林與山岩，嚴厲與賜福，生與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死——富士</w:t>
      </w:r>
      <w:r w:rsidRPr="00FE54E5">
        <w:rPr>
          <w:rFonts w:eastAsia="Source Han Sans TW Normal"/>
          <w:color w:val="000000" w:themeColor="text1"/>
          <w:lang w:eastAsia="zh-TW"/>
        </w:rPr>
        <w:t>山遠遠超越了世俗的常規二元論。對於山下居民而言，這座山是恆久的陪伴，是生命之水的源頭，四季皆有不同的風貌。對於專程前來的登山者而言，富士山卻是彼岸世界，是淨化與重生的地方。藉助色彩、聲音和變幻的天空，這部短片捕捉並呈現了富士山地區大自然的美麗與嚴酷；現代修行者和朝聖者的珍貴影像，則傳達著數百年來吸引人們到來的信仰力量。</w:t>
      </w:r>
    </w:p>
    <w:p w:rsidR="00D37749" w:rsidRPr="00FE54E5" w:rsidRDefault="00D37749" w:rsidP="00D3774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影片播放處位於富嶽三六〇北側，對應富士山北麓，這裡的吉田口登山道正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是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來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自江戶（今東京）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的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富士講朝聖者登山的一側，</w:t>
      </w:r>
      <w:r w:rsidRPr="00FE54E5">
        <w:rPr>
          <w:rFonts w:eastAsia="Source Han Sans TW Normal"/>
          <w:color w:val="000000" w:themeColor="text1"/>
          <w:lang w:eastAsia="zh-TW"/>
        </w:rPr>
        <w:t>也是唯一可由山腳直通山頂的登山道。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49"/>
    <w:rsid w:val="00444234"/>
    <w:rsid w:val="00C42597"/>
    <w:rsid w:val="00D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4684E-8E1F-4054-A7F6-4CCDFF89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