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B8B" w:rsidRPr="00FE54E5" w:rsidRDefault="00D70B8B" w:rsidP="00D70B8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富士講信仰的體現：</w:t>
      </w:r>
    </w:p>
    <w:p/>
    <w:p w:rsidR="00D70B8B" w:rsidRPr="00FE54E5" w:rsidRDefault="00D70B8B" w:rsidP="00D70B8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富士山周邊淨身池</w:t>
      </w:r>
    </w:p>
    <w:p w:rsidR="00D70B8B" w:rsidRPr="00FE54E5" w:rsidRDefault="00D70B8B" w:rsidP="00D70B8B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在登拜之外，富士講還發展出了其實踐信仰的方式，其中就包括</w:t>
      </w:r>
      <w:r w:rsidRPr="00FE54E5">
        <w:rPr>
          <w:rFonts w:eastAsia="Source Han Sans TW Normal"/>
          <w:color w:val="000000" w:themeColor="text1"/>
          <w:lang w:eastAsia="zh-TW"/>
        </w:rPr>
        <w:t>18</w:t>
      </w:r>
      <w:r w:rsidRPr="00FE54E5">
        <w:rPr>
          <w:rFonts w:eastAsia="Source Han Sans TW Normal"/>
          <w:color w:val="000000" w:themeColor="text1"/>
          <w:lang w:eastAsia="zh-TW"/>
        </w:rPr>
        <w:t>世紀出現的「八海巡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」，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這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是一段巡</w:t>
      </w:r>
      <w:r w:rsidRPr="00FE54E5">
        <w:rPr>
          <w:rFonts w:eastAsia="Source Han Sans TW Normal"/>
          <w:color w:val="000000" w:themeColor="text1"/>
          <w:lang w:eastAsia="zh-TW"/>
        </w:rPr>
        <w:t>迴富士山腳八處水域的朝聖之旅。巡禮信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在</w:t>
      </w:r>
      <w:r w:rsidRPr="00FE54E5">
        <w:rPr>
          <w:rFonts w:eastAsia="Source Han Sans TW Normal"/>
          <w:color w:val="000000" w:themeColor="text1"/>
          <w:lang w:eastAsia="zh-TW"/>
        </w:rPr>
        <w:t>登山前後巡迴諸湖，每到一處都將全身或身體部分浸入水中，行淨化身心的「水行」儀式，受到結合中國龍文化的龍神信仰影響，人們相信這些湖泊都有各自的龍神（龍王）。「八海」在不同時期和文獻裡有不同版本，但富士五湖和明見湖都有出現。</w:t>
      </w:r>
    </w:p>
    <w:p w:rsidR="00D70B8B" w:rsidRPr="00FE54E5" w:rsidRDefault="00D70B8B" w:rsidP="00D70B8B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「富士講」信徒也在日本各地尋找其他淨身池，認為其他淨身池同樣承襲著富士山的信仰之力，這樣就有了相對「內八海」的「外八海」，</w:t>
      </w:r>
      <w:r w:rsidRPr="00FE54E5">
        <w:rPr>
          <w:rFonts w:eastAsia="Source Han Sans TW Normal"/>
          <w:color w:val="000000" w:themeColor="text1"/>
          <w:lang w:eastAsia="zh-TW"/>
        </w:rPr>
        <w:t>19</w:t>
      </w:r>
      <w:r w:rsidRPr="00FE54E5">
        <w:rPr>
          <w:rFonts w:eastAsia="Source Han Sans TW Normal"/>
          <w:color w:val="000000" w:themeColor="text1"/>
          <w:lang w:eastAsia="zh-TW"/>
        </w:rPr>
        <w:t>世紀出現的「忍野八海」全都聚集在山下的一個村莊中</w:t>
      </w:r>
      <w:r w:rsidRPr="00FE54E5">
        <w:rPr>
          <w:rFonts w:eastAsia="Source Han Sans TW Normal" w:hint="eastAsia"/>
          <w:color w:val="000000" w:themeColor="text1"/>
          <w:lang w:eastAsia="zh-TW"/>
        </w:rPr>
        <w:t>，朝聖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行程更為緊湊、便捷。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B8B"/>
    <w:rsid w:val="00444234"/>
    <w:rsid w:val="00C42597"/>
    <w:rsid w:val="00D7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4E30EF-60F8-4B00-9923-25CADE80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