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CF1" w:rsidRPr="002537E4" w:rsidRDefault="00144CF1" w:rsidP="00144CF1">
      <w:pPr>
        <w:adjustRightInd w:val="0"/>
        <w:snapToGrid w:val="0"/>
        <w:contextualSpacing/>
        <w:rPr>
          <w:rFonts w:eastAsia="Source Han Sans TW Normal"/>
          <w:b/>
          <w:bCs/>
          <w:color w:val="000000" w:themeColor="text1"/>
          <w:sz w:val="22"/>
          <w:lang w:eastAsia="zh-TW"/>
        </w:rPr>
      </w:pPr>
      <w:r>
        <w:rPr>
          <w:b/>
        </w:rPr>
        <w:t>明善寺：鐘樓門</w:t>
      </w:r>
    </w:p>
    <w:p/>
    <w:p w:rsidR="00144CF1" w:rsidRPr="002537E4" w:rsidRDefault="00144CF1" w:rsidP="00144CF1">
      <w:pPr>
        <w:adjustRightInd w:val="0"/>
        <w:snapToGrid w:val="0"/>
        <w:ind w:firstLineChars="200" w:firstLine="440"/>
        <w:contextualSpacing/>
        <w:rPr>
          <w:rFonts w:eastAsia="Source Han Sans TW Normal"/>
          <w:b/>
          <w:bCs/>
          <w:color w:val="000000" w:themeColor="text1"/>
          <w:sz w:val="22"/>
          <w:lang w:eastAsia="zh-TW"/>
        </w:rPr>
      </w:pPr>
      <w:r w:rsidRPr="002537E4">
        <w:rPr>
          <w:rFonts w:eastAsia="Source Han Sans TW Normal"/>
          <w:color w:val="000000" w:themeColor="text1"/>
          <w:sz w:val="22"/>
          <w:lang w:eastAsia="zh-TW"/>
        </w:rPr>
        <w:t>鐘樓門是明善寺的正門，建於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1801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年，以其獨特的雙層結構和高聳的茅葺屋頂而</w:t>
      </w:r>
      <w:r w:rsidRPr="002537E4">
        <w:rPr>
          <w:rFonts w:eastAsia="Source Han Sans TW Normal" w:hint="eastAsia"/>
          <w:color w:val="000000" w:themeColor="text1"/>
          <w:sz w:val="22"/>
          <w:lang w:eastAsia="zh-TW"/>
        </w:rPr>
        <w:t>聞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名。這座門樓出自當地一名工匠的設計，比鐘樓門晚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26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年建成的寺院本堂（正殿）在建造時也從中得取靈感，同樣採用了茅葺屋頂。鐘樓門原來的梵鐘在二戰期間被軍方徵用，如今懸掛在這裡的梵鐘為戰後重鑄的替代品，鐘聲會在典禮和新年除夕（每年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12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月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31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日午夜）等節慶時響起。樓門左側矗立著一株紅豆杉</w:t>
      </w:r>
      <w:r w:rsidRPr="002537E4">
        <w:rPr>
          <w:rFonts w:eastAsia="Source Han Sans TW Normal" w:hint="eastAsia"/>
          <w:color w:val="000000" w:themeColor="text1"/>
          <w:sz w:val="22"/>
          <w:lang w:eastAsia="zh-TW"/>
        </w:rPr>
        <w:t>，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是於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1827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年寺院本堂竣工時種下，現已被指定為岐阜縣天然紀念物。樓門右側則生長著一株櫻花樹，</w:t>
      </w:r>
      <w:r w:rsidRPr="002537E4">
        <w:rPr>
          <w:rFonts w:eastAsia="Source Han Sans TW Normal" w:hint="eastAsia"/>
          <w:color w:val="000000" w:themeColor="text1"/>
          <w:sz w:val="22"/>
          <w:lang w:eastAsia="zh-TW"/>
        </w:rPr>
        <w:t>它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綻放出</w:t>
      </w:r>
      <w:r w:rsidRPr="002537E4">
        <w:rPr>
          <w:rFonts w:eastAsia="Source Han Sans TW Normal" w:hint="eastAsia"/>
          <w:color w:val="000000" w:themeColor="text1"/>
          <w:sz w:val="22"/>
          <w:lang w:eastAsia="zh-TW"/>
        </w:rPr>
        <w:t>的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粉紅花朵</w:t>
      </w:r>
      <w:r w:rsidRPr="002537E4">
        <w:rPr>
          <w:rFonts w:eastAsia="Source Han Sans TW Normal" w:hint="eastAsia"/>
          <w:color w:val="000000" w:themeColor="text1"/>
          <w:sz w:val="22"/>
          <w:lang w:eastAsia="zh-TW"/>
        </w:rPr>
        <w:t>告知人們，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白川鄉</w:t>
      </w:r>
      <w:r w:rsidRPr="002537E4">
        <w:rPr>
          <w:rFonts w:eastAsia="Source Han Sans TW Normal" w:hint="eastAsia"/>
          <w:color w:val="000000" w:themeColor="text1"/>
          <w:sz w:val="22"/>
          <w:lang w:eastAsia="zh-TW"/>
        </w:rPr>
        <w:t>又迎來了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春天。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CF1"/>
    <w:rsid w:val="00144CF1"/>
    <w:rsid w:val="00444234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C41149-7958-4BAD-B93B-5C416C1E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2023-11-17T08:13:00Z</dcterms:created>
  <dcterms:modified xsi:type="dcterms:W3CDTF">2023-11-17T08:13:00Z</dcterms:modified>
</cp:coreProperties>
</file>