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DA7" w:rsidRPr="002537E4" w:rsidRDefault="000E1DA7" w:rsidP="000E1DA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道之站·白川鄉與合掌博物館</w:t>
      </w:r>
    </w:p>
    <w:p/>
    <w:p w:rsidR="000E1DA7" w:rsidRPr="002537E4" w:rsidRDefault="000E1DA7" w:rsidP="000E1DA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「道之站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白川鄉」是一處公路休息站，遊客可以坐下來吃頓簡餐，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也可以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逛逛紀念品商店，店裡出售手工藝品、小吃、糖果甜食和其他當地特產。這裡還有一座「合掌博物館」，館內提供有關傳統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民居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歷史與建築構造的詳盡介紹。展品中最引人注目的是半座常規大小的合掌造民居，遊客可以走進室內，近距離觀察建築情形。</w:t>
      </w:r>
      <w:r w:rsidRPr="002537E4">
        <w:rPr>
          <w:rFonts w:eastAsia="Source Han Sans TW Normal" w:hint="eastAsia"/>
          <w:color w:val="000000" w:themeColor="text1"/>
          <w:sz w:val="22"/>
        </w:rPr>
        <w:t>這座橫切式的</w:t>
      </w:r>
      <w:r w:rsidRPr="002537E4">
        <w:rPr>
          <w:rFonts w:eastAsia="Source Han Sans TW Normal"/>
          <w:color w:val="000000" w:themeColor="text1"/>
          <w:sz w:val="22"/>
          <w:lang w:val="ja"/>
        </w:rPr>
        <w:t>茅草屋頂只鋪設了一半，剩下一半露出內部結構，</w:t>
      </w:r>
      <w:r w:rsidRPr="002537E4">
        <w:rPr>
          <w:rFonts w:eastAsia="Source Han Sans TW Normal" w:hint="eastAsia"/>
          <w:color w:val="000000" w:themeColor="text1"/>
          <w:sz w:val="22"/>
          <w:lang w:val="ja"/>
        </w:rPr>
        <w:t>便於</w:t>
      </w:r>
      <w:r w:rsidRPr="002537E4">
        <w:rPr>
          <w:rFonts w:eastAsia="Source Han Sans TW Normal"/>
          <w:color w:val="000000" w:themeColor="text1"/>
          <w:sz w:val="22"/>
          <w:lang w:val="ja"/>
        </w:rPr>
        <w:t>遊客了解茅草如何</w:t>
      </w:r>
      <w:r w:rsidRPr="002537E4">
        <w:rPr>
          <w:rFonts w:eastAsia="Source Han Sans TW Normal" w:hint="eastAsia"/>
          <w:color w:val="000000" w:themeColor="text1"/>
          <w:sz w:val="22"/>
          <w:lang w:val="ja"/>
        </w:rPr>
        <w:t>被</w:t>
      </w:r>
      <w:r w:rsidRPr="002537E4">
        <w:rPr>
          <w:rFonts w:eastAsia="Source Han Sans TW Normal"/>
          <w:color w:val="000000" w:themeColor="text1"/>
          <w:sz w:val="22"/>
          <w:lang w:val="ja"/>
        </w:rPr>
        <w:t>鋪設在屋頂框架結構上，整個屋頂又如何只</w:t>
      </w:r>
      <w:r w:rsidRPr="002537E4">
        <w:rPr>
          <w:rFonts w:eastAsia="Source Han Sans TW Normal" w:hint="eastAsia"/>
          <w:color w:val="000000" w:themeColor="text1"/>
          <w:sz w:val="22"/>
          <w:lang w:val="ja"/>
        </w:rPr>
        <w:t>用由</w:t>
      </w:r>
      <w:r w:rsidRPr="002537E4">
        <w:rPr>
          <w:rFonts w:eastAsia="Source Han Sans TW Normal"/>
          <w:color w:val="000000" w:themeColor="text1"/>
          <w:sz w:val="22"/>
          <w:lang w:val="ja"/>
        </w:rPr>
        <w:t>草繩和金縷梅嫩枝製作的「ネソ」（</w:t>
      </w:r>
      <w:r w:rsidRPr="002537E4">
        <w:rPr>
          <w:rFonts w:eastAsia="Source Han Sans TW Normal"/>
          <w:color w:val="000000" w:themeColor="text1"/>
          <w:sz w:val="22"/>
        </w:rPr>
        <w:t>Neso</w:t>
      </w:r>
      <w:r w:rsidRPr="002537E4">
        <w:rPr>
          <w:rFonts w:eastAsia="Source Han Sans TW Normal"/>
          <w:color w:val="000000" w:themeColor="text1"/>
          <w:sz w:val="22"/>
          <w:lang w:val="ja"/>
        </w:rPr>
        <w:t>；合掌造民居中用於綁縛樑、柱的細枝）來固定。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博物館以真人模型展示茅葺工人的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具體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工作和各崗位的不同職責：有監督指揮的人，有負責把乾草送上屋頂，也有實際鋪設屋頂，還有用草繩將茅草束綁在屋頂框架上的人。這座民居模型的下方立著一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白川鄉地區傳統式樣的人力打樁機，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建合掌造民居時，人們會用打樁機來夯實礎石、打築地基。</w:t>
      </w:r>
      <w:r w:rsidRPr="002537E4">
        <w:rPr>
          <w:rFonts w:eastAsia="Source Han Sans TW Normal"/>
          <w:color w:val="000000" w:themeColor="text1"/>
          <w:sz w:val="22"/>
        </w:rPr>
        <w:t>展品旁都設有說明展板。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DA7"/>
    <w:rsid w:val="000E1DA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5FA48-98F4-443E-8C5C-DE2D4BE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