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3496" w:rsidRPr="00401E35" w:rsidRDefault="00B33496" w:rsidP="00B33496">
      <w:pPr>
        <w:rPr>
          <w:rFonts w:eastAsia="DengXian"/>
          <w:b/>
          <w:bCs/>
          <w:color w:val="000000" w:themeColor="text1"/>
          <w:sz w:val="22"/>
        </w:rPr>
      </w:pPr>
      <w:r>
        <w:rPr>
          <w:b/>
        </w:rPr>
        <w:t>巴斯蒂安小屋</w:t>
      </w:r>
    </w:p>
    <w:p/>
    <w:p w:rsidR="00B33496" w:rsidRPr="00401E35" w:rsidRDefault="00B33496" w:rsidP="00B33496">
      <w:pPr>
        <w:ind w:firstLineChars="200" w:firstLine="440"/>
        <w:rPr>
          <w:rFonts w:eastAsia="DengXian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巴斯蒂安是一名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世紀的日本福音傳道士，他以兩樁事蹟聞名。其一，他在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1634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年結合日本舊曆編撰出一套教會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曆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，供潛伏吉利支丹（自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世紀至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明治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時代日本的基督教徒）作為典禮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曆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使用。其二，他曾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提出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了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則預言，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包括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禁教令將在七代（約合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230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年）以內解除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這條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，所有預言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全部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成真。</w:t>
      </w:r>
    </w:p>
    <w:p w:rsidR="00B33496" w:rsidRPr="00401E35" w:rsidRDefault="00B33496" w:rsidP="00B33496">
      <w:pPr>
        <w:ind w:firstLineChars="200" w:firstLine="440"/>
        <w:rPr>
          <w:rFonts w:eastAsia="DengXian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後世對巴斯蒂安的生平所知甚少，通常認為他出生於長崎半島中部的布卷町一帶，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為了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躲避搜捕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不斷改換住地，大半生都在藏匿中度過。這座覆蓋著單層木板屋頂的簡陋石屋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是在巴斯蒂安曾經藏身的小屋原址上重建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B33496" w:rsidRPr="00401E35" w:rsidRDefault="00B33496" w:rsidP="00B33496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電影導演</w:t>
      </w:r>
      <w:r w:rsidRPr="00401E3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馬丁·史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柯西斯（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Martin Scorsese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）在為他的電影《沉默》籌備調研時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曾造訪外海地區，這座小屋給他留下了深刻的印象，以至於他後來在電影中也設計了一個類似的場景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電影中的小屋被設計為外海（電影裡稱作「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Tomogi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」）地區宗教領袖的居所。電影於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2016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年上映，原著是日本作家遠藤周作的同名小說，該小說被譽為戰後日本文學的金字塔。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496"/>
    <w:rsid w:val="00444234"/>
    <w:rsid w:val="00B3349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CEF8F5-00A8-49DC-AA44-209ACE6D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2023-11-17T08:56:00Z</dcterms:created>
  <dcterms:modified xsi:type="dcterms:W3CDTF">2023-11-17T08:56:00Z</dcterms:modified>
</cp:coreProperties>
</file>