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4B64" w:rsidRPr="00401E35" w:rsidRDefault="00274B64" w:rsidP="00274B64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枯松神社</w:t>
      </w:r>
    </w:p>
    <w:p/>
    <w:p w:rsidR="00274B64" w:rsidRPr="00401E35" w:rsidRDefault="00274B64" w:rsidP="00274B64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這片區域因明治時代（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吉利支丹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時代日本的基督教徒）潛伏時期的歷史而被奉為聖地，但在許多年裡，這裡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有一座被稱為「祠」的微型石頭神社。第一座常見的木頭神社建於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1938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年。時值中日戰爭期間，被送上前線的男人們相信，出發前來到這座神社祈禱能夠保佑他們在戰場上免受傷害，而那些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從戰場上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平安歸來的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人們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則會來到這裡，進奉清酒酒器還願。如今的建築建於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2003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年，完全保留了這座神社最初的風貌。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前往神社的上坡途中會經過一對平坦的巨石，較低處的岩石下方有一處空洞，傳說是當年當地潛伏</w:t>
      </w:r>
      <w:bookmarkStart w:id="0" w:name="_Hlk87867654"/>
      <w:r w:rsidRPr="00401E35">
        <w:rPr>
          <w:rFonts w:eastAsia="Source Han Sans TW Normal"/>
          <w:color w:val="000000" w:themeColor="text1"/>
          <w:sz w:val="22"/>
          <w:lang w:eastAsia="zh-TW"/>
        </w:rPr>
        <w:t>吉利支丹</w:t>
      </w:r>
      <w:bookmarkEnd w:id="0"/>
      <w:r w:rsidRPr="00401E35">
        <w:rPr>
          <w:rFonts w:eastAsia="Source Han Sans TW Normal"/>
          <w:color w:val="000000" w:themeColor="text1"/>
          <w:sz w:val="22"/>
          <w:lang w:eastAsia="zh-TW"/>
        </w:rPr>
        <w:t>的活動場所，他們在這裡修習背誦禱文，並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安排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崗以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躲避偵察。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這座神社最初是為標記聖胡安（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San Juan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）之墓而建，他是一名西班牙方濟各會修士，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死於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饑寒交迫，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被當地人安葬在這裡。聖胡安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因是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巴斯蒂安的導師而聞名，巴斯蒂安是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一位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出生於日本的傳教士，編撰了日本教會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並預言了基督教禁教情形的終結時間。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如今的枯松神社內有兩座微型石頭神堂，位於中心的一座較大，可追溯至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1933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年；左側的一座較小是出自明治時代。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個地方最初被稱為「聖胡安枯松神社」，「枯松」就是乾枯的松樹，但曾經生長在這裡的松樹已經全都被換成了樟樹。神社周圍的平地一度被用作吉利支丹墓地，如今被堆積成台階的扁平石塊有可能就是當年的吉利支丹墓碑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山下的小墓園建成於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1990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年，裡面有一個家族墓結合了三種宗教的元素。一</w:t>
      </w:r>
      <w:r w:rsidRPr="00401E35">
        <w:rPr>
          <w:rFonts w:ascii="Source Han Sans TW Normal" w:eastAsia="Source Han Sans TW Normal" w:hAnsi="Source Han Sans TW Normal" w:cs="Gungsuh"/>
          <w:color w:val="000000" w:themeColor="text1"/>
          <w:sz w:val="22"/>
          <w:lang w:eastAsia="zh-TW"/>
        </w:rPr>
        <w:t>側是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基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督教墓碑表面裝飾著鍍金十字架，刻有墓主人接受西式洗禮時獲得的教名；中央的豎直安放的佛教墓碑上，則刻著亡者的法號；較遠處還有一座球根形的小墓碑，是道家式樣。</w:t>
      </w:r>
    </w:p>
    <w:p w:rsidR="00274B64" w:rsidRPr="00401E35" w:rsidRDefault="00274B64" w:rsidP="00274B64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1999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年以來，神社在每年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月舉辦多宗教融合的「枯松神社祭」，當地天主教徒、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吉利支丹與佛教徒全都會聚一堂，共同祈禱亡者安息、先人安寧，該祭典不對大眾開放。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B64"/>
    <w:rsid w:val="00274B6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A55C0-0038-45CD-A0C2-B8334619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