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5D0" w:rsidRPr="00920EF4" w:rsidRDefault="00AA05D0" w:rsidP="00AA05D0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沙岸的海洋生物</w:t>
      </w:r>
    </w:p>
    <w:p w:rsidR="00AA05D0" w:rsidRPr="00920EF4" w:rsidRDefault="00AA05D0" w:rsidP="00AA05D0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AA05D0" w:rsidRPr="00920EF4" w:rsidRDefault="00AA05D0" w:rsidP="00AA05D0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釧路灣西側的沙岸和海床較為平緩，魚類在此幾乎無處可藏。與棲息在海灣東側多岩石地帶的魚類相比，西側的魚類有著不同特徵與生存技巧。</w:t>
      </w:r>
    </w:p>
    <w:p w:rsidR="00AA05D0" w:rsidRPr="00920EF4" w:rsidRDefault="00AA05D0" w:rsidP="00AA05D0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AA05D0" w:rsidRPr="00920EF4" w:rsidRDefault="00AA05D0" w:rsidP="00AA05D0">
      <w:pPr>
        <w:tabs>
          <w:tab w:val="left" w:pos="284"/>
        </w:tabs>
        <w:rPr>
          <w:rFonts w:eastAsia="Source Han Sans TW Normal"/>
          <w:color w:val="000000" w:themeColor="text1"/>
          <w:sz w:val="22"/>
          <w:lang w:eastAsia="zh-CN"/>
        </w:rPr>
      </w:pPr>
      <w:r w:rsidRPr="00920EF4">
        <w:rPr>
          <w:rFonts w:eastAsia="Source Han Sans TW Normal"/>
          <w:b/>
          <w:bCs/>
          <w:color w:val="000000" w:themeColor="text1"/>
          <w:sz w:val="22"/>
          <w:lang w:eastAsia="zh-CN"/>
        </w:rPr>
        <w:t>天然保護色</w:t>
      </w:r>
    </w:p>
    <w:p w:rsidR="00AA05D0" w:rsidRPr="00920EF4" w:rsidRDefault="00AA05D0" w:rsidP="00AA05D0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  <w:lang w:eastAsia="zh-CN"/>
        </w:rPr>
      </w:pPr>
      <w:r w:rsidRPr="00920EF4">
        <w:rPr>
          <w:rFonts w:eastAsia="Source Han Sans TW Normal"/>
          <w:color w:val="000000" w:themeColor="text1"/>
          <w:sz w:val="22"/>
          <w:lang w:eastAsia="zh-CN"/>
        </w:rPr>
        <w:t>星突江鰈（學名：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Platichthys stellatus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）、斯氏擬鰈（學名：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Limanda schrenki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）和美鰩（學名：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Raja pulchra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）等多種比目魚在這片沙岸地區繁衍生息，這些魚類身體扁平，體色與沙質海床相似。亞洲胡瓜魚（學名：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Osmerus mordax dentex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）和日本公魚（學名：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Hypomesus japonicus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）等身形細長的表皮呈銀色，在沙子間並不顯眼。此外，沙質的海床柔軟，是許多軟體動物理想的生活環境，例如蝦夷盤扇貝（學名：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Patinopecten yessoensis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）和北寄貝（學名：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Pseudocardium sachalinense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），後者可在沙子下挖洞躲避捕食者。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5D0"/>
    <w:rsid w:val="00444234"/>
    <w:rsid w:val="00AA05D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30433-852B-4FA3-A24E-50C1B89C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AA05D0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AA05D0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