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544" w:rsidRPr="00D364F0" w:rsidRDefault="00141544" w:rsidP="00141544">
      <w:pPr>
        <w:rPr>
          <w:rFonts w:ascii="Source Han Sans TW Normal" w:eastAsia="Source Han Sans TW Normal" w:hAnsi="Source Han Sans TW Normal" w:cs="Noto Sans TC"/>
          <w:b/>
          <w:color w:val="000000" w:themeColor="text1"/>
          <w:sz w:val="22"/>
          <w:lang w:eastAsia="zh-TW"/>
        </w:rPr>
      </w:pPr>
      <w:r>
        <w:rPr>
          <w:b/>
        </w:rPr>
        <w:t>松田新四郎紀念碑</w:t>
      </w:r>
    </w:p>
    <w:p/>
    <w:p w:rsidR="00141544" w:rsidRPr="00D364F0" w:rsidRDefault="00141544" w:rsidP="00141544">
      <w:pPr>
        <w:ind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松田新四郎是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世紀時口永良部島的領袖，他的紀念碑建在一所小學的舊址上，旁邊就是他的墓地。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1857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年，九州的薩摩藩計畫在島上發展糖業，並強制島民勞動生產糖，松田新四郎和兩位同伴奮力抵抗，結果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人被當做蓄意破壞生產的陰謀策劃者而被拘留，並遭到木棒毆打。松田新四郎</w:t>
      </w:r>
      <w:r w:rsidRPr="00D364F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是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人中唯一的倖存者，雖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身負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重傷，但成功阻止了島上的強制勞動。此後，他將餘生全部奉獻社區工作，並分文不取。</w:t>
      </w:r>
    </w:p>
    <w:p w:rsidR="00141544" w:rsidRPr="00D364F0" w:rsidRDefault="00141544" w:rsidP="00141544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松田新四郎的貢獻還包括引進稅收制度。島上對在口永良部島港口靠岸的鰹魚捕撈船徵收稅款，然後再利用稅收改善島上設施。松田新四郎一生致力於口永良部島的發展，提倡植樹也是他的諸多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貢獻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之一。這些功績都被鐫刻在他的紀念碑上。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544"/>
    <w:rsid w:val="0014154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3C614-15C3-4957-A08A-AA0C8790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