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39B" w:rsidRPr="009B6B5A" w:rsidRDefault="00B2139B" w:rsidP="00B2139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能代港花火大會</w:t>
      </w:r>
    </w:p>
    <w:p/>
    <w:p w:rsidR="00B2139B" w:rsidRPr="009B6B5A" w:rsidRDefault="00B2139B" w:rsidP="00B2139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在每年一度的能代港花火大會上，大約會有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,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000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枚煙火被發射到夏日的夜空中，打造出一場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90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分鐘的視聽盛宴。花火大會的會場在這座城市的港口區域，時間在黃梅雨季結束之後的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月第三個星期六。屆時，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多家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來自秋田縣和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其他地區的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煙火商同場競技，為大會提供煙火，爭相打造最壯觀的效果。</w:t>
      </w:r>
    </w:p>
    <w:p w:rsidR="00B2139B" w:rsidRPr="009B6B5A" w:rsidRDefault="00B2139B" w:rsidP="00B2139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花火大會的演出主力是「星礦」。它們是電腦控制的一組組煙火，在音效和音樂的伴奏下，一枚緊接著一枚飛上天空，綻放出五彩繽紛的圖案。最大的一種被稱為「三尺玉」，當直徑達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91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公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分的煙花綻放開時，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點亮方圓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公里的夜空。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日本東北地區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同類活動中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，只有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能代的花火大會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才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燃放三尺玉。</w:t>
      </w:r>
    </w:p>
    <w:p w:rsidR="00B2139B" w:rsidRPr="009B6B5A" w:rsidRDefault="00B2139B" w:rsidP="00B2139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這項花火盛事於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1958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年首次舉辦，但出於安全考量，在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1979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年後曾一度中斷，因為當時附近的碼頭存放了大量木材。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不過，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當地於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1990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年和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2002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年兩度舉辦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了花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火大會週年紀念活動。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2003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年又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「能代港花火大會」之名重新開始這一年度盛典。</w:t>
      </w:r>
    </w:p>
    <w:p w:rsidR="00B2139B" w:rsidRPr="009B6B5A" w:rsidRDefault="00B2139B" w:rsidP="00B2139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CN"/>
        </w:rPr>
        <w:t>大會入場券可提前購買，</w:t>
      </w:r>
      <w:r w:rsidRPr="009B6B5A">
        <w:rPr>
          <w:rFonts w:eastAsia="Source Han Sans TW Normal" w:hint="eastAsia"/>
          <w:color w:val="000000" w:themeColor="text1"/>
          <w:sz w:val="22"/>
          <w:lang w:eastAsia="zh-CN"/>
        </w:rPr>
        <w:t>分座位票和桌套票，根據座席區域和人數，價格各有不同，</w:t>
      </w:r>
      <w:r w:rsidRPr="009B6B5A">
        <w:rPr>
          <w:rFonts w:eastAsia="Source Han Sans TW Normal" w:hint="eastAsia"/>
          <w:strike/>
          <w:color w:val="000000" w:themeColor="text1"/>
          <w:sz w:val="22"/>
          <w:lang w:eastAsia="zh-CN"/>
        </w:rPr>
        <w:t>具體</w:t>
      </w:r>
      <w:r w:rsidRPr="009B6B5A">
        <w:rPr>
          <w:rFonts w:eastAsia="Source Han Sans TW Normal" w:hint="eastAsia"/>
          <w:color w:val="000000" w:themeColor="text1"/>
          <w:sz w:val="22"/>
          <w:lang w:eastAsia="zh-CN"/>
        </w:rPr>
        <w:t>詳情可參見</w:t>
      </w:r>
      <w:r w:rsidRPr="009B6B5A">
        <w:rPr>
          <w:rFonts w:eastAsia="Source Han Sans TW Normal"/>
          <w:color w:val="000000" w:themeColor="text1"/>
          <w:sz w:val="22"/>
          <w:lang w:eastAsia="zh-CN"/>
        </w:rPr>
        <w:t>http://noshirohanabi.com/layout</w:t>
      </w:r>
      <w:r w:rsidRPr="009B6B5A">
        <w:rPr>
          <w:rFonts w:eastAsia="Source Han Sans TW Normal" w:hint="eastAsia"/>
          <w:color w:val="000000" w:themeColor="text1"/>
          <w:sz w:val="22"/>
          <w:lang w:eastAsia="zh-CN"/>
        </w:rPr>
        <w:t>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有時也能在活動當天買到票，但通常座位供不應求，還是建議提前預訂。除入場券外，旅館和交通最好也提前安排。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39B"/>
    <w:rsid w:val="00444234"/>
    <w:rsid w:val="00B213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8C057-DB03-4BC4-BAC1-A446FA93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