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4ADA" w:rsidRPr="009B6B5A" w:rsidRDefault="00D14ADA" w:rsidP="00D14ADA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在藤琴川與粕毛川釣魚</w:t>
      </w:r>
    </w:p>
    <w:p/>
    <w:p w:rsidR="00D14ADA" w:rsidRPr="009B6B5A" w:rsidRDefault="00D14ADA" w:rsidP="00D14AD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藤琴川和粕毛川都發源於白神山地的原始山林中。這個地區的水源以其純淨的水質和適宜的軟度而聞名，「白神山水」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牌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瓶裝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水的水源地就是這裡。據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當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地釣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魚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愛好者介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紹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正是純淨的水質讓河中的魚分外鮮美</w:t>
      </w:r>
      <w:r w:rsidRPr="009B6B5A">
        <w:rPr>
          <w:rFonts w:ascii="SimSun" w:eastAsia="SimSun" w:hAnsi="SimSun" w:hint="eastAsia"/>
          <w:bCs/>
          <w:color w:val="000000" w:themeColor="text1"/>
          <w:sz w:val="22"/>
          <w:lang w:eastAsia="zh-TW"/>
        </w:rPr>
        <w:t>。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這兩條河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裡的魚</w:t>
      </w:r>
      <w:r w:rsidRPr="009B6B5A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甚至還各有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擁躉，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並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形成了善意的競爭態勢。</w:t>
      </w:r>
    </w:p>
    <w:p w:rsidR="00D14ADA" w:rsidRPr="009B6B5A" w:rsidRDefault="00D14ADA" w:rsidP="00D14AD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這兩條河川都是著名的「鮎」（香魚）釣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魚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地。其中，出自粕毛川的香魚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因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在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1881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年被進獻給巡幸至此的明治天皇（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1852-1912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），</w:t>
      </w:r>
      <w:r w:rsidRPr="009B6B5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更加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提升了這一地區的聲譽。</w:t>
      </w:r>
    </w:p>
    <w:p w:rsidR="00D14ADA" w:rsidRPr="009B6B5A" w:rsidRDefault="00D14ADA" w:rsidP="00D14AD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香魚是一種洄游性魚類，往來於海洋和淡水繁育地之間。藤琴川和粕毛川都與米代川相通，最終流入日本海。藤琴川上沒有任何大壩或類似障礙物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阻攔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香魚的遷徙，粕毛川則不同，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1970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年素波里大壩的建成將香魚的活動範圍限定在了它的下流河段。因此，香魚主要出沒於粕毛川的下游以及藤琴川的中下游河段。</w:t>
      </w:r>
    </w:p>
    <w:p w:rsidR="00D14ADA" w:rsidRPr="009B6B5A" w:rsidRDefault="00D14ADA" w:rsidP="00D14AD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紅點鮭屬的魚類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日語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中合稱為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「岩魚」。紅點鮭生活在藤琴川上游水溫更低、岩石更多、水流更快的河段裡，以其美味而備受稱道。粕毛川上游也有紅點鮭，只是素波里大壩以北河段原則上都被禁漁。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山女魚又叫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櫻鱒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因其粉紅色的魚肉而得名，可在兩條河的中段和藤琴川匯入米代川之前的下段流域釣取。</w:t>
      </w:r>
    </w:p>
    <w:p w:rsidR="00D14ADA" w:rsidRPr="009B6B5A" w:rsidRDefault="00D14ADA" w:rsidP="00D14ADA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D14ADA" w:rsidRPr="009B6B5A" w:rsidRDefault="00D14ADA" w:rsidP="00D14ADA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/>
          <w:color w:val="000000" w:themeColor="text1"/>
          <w:sz w:val="22"/>
          <w:lang w:eastAsia="zh-TW"/>
        </w:rPr>
        <w:t>釣魚許可</w:t>
      </w:r>
    </w:p>
    <w:p w:rsidR="00D14ADA" w:rsidRPr="009B6B5A" w:rsidRDefault="00D14ADA" w:rsidP="00D14AD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在粕毛川和藤琴川釣魚都需事先獲得許可，根據魚種及時間的不同，許可證分為以下四類：</w:t>
      </w:r>
    </w:p>
    <w:p w:rsidR="00D14ADA" w:rsidRPr="009B6B5A" w:rsidRDefault="00D14ADA" w:rsidP="00D14AD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）香魚：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日～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</w:t>
      </w:r>
    </w:p>
    <w:p w:rsidR="00D14ADA" w:rsidRPr="009B6B5A" w:rsidRDefault="00D14ADA" w:rsidP="00D14AD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）鯉魚、鯽魚、日本鰷魚：全年</w:t>
      </w:r>
    </w:p>
    <w:p w:rsidR="00D14ADA" w:rsidRPr="009B6B5A" w:rsidRDefault="00D14ADA" w:rsidP="00D14AD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）藤琴川山間流域及上游支流，不限種類：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日～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</w:t>
      </w:r>
    </w:p>
    <w:p w:rsidR="00D14ADA" w:rsidRPr="009B6B5A" w:rsidRDefault="00D14ADA" w:rsidP="00D14AD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4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）櫻鱒：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日～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31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</w:t>
      </w:r>
    </w:p>
    <w:p w:rsidR="00D14ADA" w:rsidRPr="009B6B5A" w:rsidRDefault="00D14ADA" w:rsidP="00D14AD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前三類許可證費用相同，均為年費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6000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日圓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單日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1000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日圓。櫻鱒的釣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魚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許可收費為年費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,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000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日圓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單日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3500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日圓。在藤里町一帶的釣具店和其他商店都能辦理釣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魚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許可</w:t>
      </w:r>
      <w:r w:rsidRPr="009B6B5A">
        <w:rPr>
          <w:rFonts w:eastAsia="Source Han Sans TW Normal" w:hint="eastAsia"/>
          <w:bCs/>
          <w:color w:val="000000" w:themeColor="text1"/>
          <w:sz w:val="22"/>
          <w:lang w:eastAsia="zh-TW"/>
        </w:rPr>
        <w:t>申請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ADA"/>
    <w:rsid w:val="00444234"/>
    <w:rsid w:val="00C42597"/>
    <w:rsid w:val="00D1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A1E2D0-1B4B-447E-8514-8C4DBB5C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2023-11-17T08:36:00Z</dcterms:created>
  <dcterms:modified xsi:type="dcterms:W3CDTF">2023-11-17T08:36:00Z</dcterms:modified>
</cp:coreProperties>
</file>