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2E6" w:rsidRPr="00BD187C" w:rsidRDefault="007A02E6" w:rsidP="007A02E6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機那番紅花酒本鋪</w:t>
      </w:r>
    </w:p>
    <w:p/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濃稠的質地、馥鬱的花香和甜蜜的味道，令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番紅花酒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一度風靡日本，在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年代的全盛時期甚至走出國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門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出口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到了夏威夷。只是到了今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，在長岡地區以外已經很少能見到番紅花酒的身影。番紅花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現在還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是世界上最昂貴的香料之一，每公斤單價常常比黃金還高。價格昂貴的原因在於必須完全依靠手工採收，而且只有花的雌蕊頭才能用於烹飪（以及釀製番紅花酒）。</w:t>
      </w:r>
    </w:p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過去，番紅花酒也被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當作居家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常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備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藥使用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。其配方中除了番紅花，還加入蜂蜜、桂皮、丁香、甘草等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多種草藥香料，被認為與日本最負盛名的藥酒「養命酒」不相伯仲。人們相信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紅花酒對於感冒、咳嗽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鼻塞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都有輔助療效，而糖漿般的質地和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蜂蜜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成分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據說也能舒緩咽喉疼痛，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滋養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精神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。同為酒精飲品，番紅花酒的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香甜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沒有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般烈酒或啤酒的刺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激口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感和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苦味，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為消費者提供了另一種選擇。</w:t>
      </w:r>
      <w:bookmarkStart w:id="0" w:name="_Hlk85371967"/>
    </w:p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bookmarkEnd w:id="0"/>
      <w:r w:rsidRPr="00BD187C">
        <w:rPr>
          <w:rFonts w:eastAsia="Source Han Sans TW Normal"/>
          <w:color w:val="000000" w:themeColor="text1"/>
          <w:sz w:val="22"/>
          <w:lang w:eastAsia="zh-TW"/>
        </w:rPr>
        <w:t>機那番紅花酒本鋪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的建造始於明治時代（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進入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大正時代（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以後，隨著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生產規模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擴大，數十年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間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不斷增補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擴建。創始人吉澤仁太郎（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1863-1941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以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喜好豐富多彩的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裝飾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設計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而聞名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釀造廠內的建築看來似乎更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看重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藝術性而非實用性。</w:t>
      </w:r>
    </w:p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酒藏（酒窖）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堪稱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江戶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）興起的灰泥藝術的範例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令人印象深刻。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屋簷裝飾著華麗的龍形圖案，打開的防雨窗內側是被稱為「鏝繪」的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精美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灰泥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浮雕。由於造價昂貴，這種建築外牆上的個性化藝術品非常少見，加之保存完好，為此處贏得了「日本第一鏝繪藏」的美譽。</w:t>
      </w:r>
    </w:p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這種獨特的設計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風格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也延續到了庭園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建設中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庭園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景觀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所用的紅褐色火山岩是從鄰縣長野縣淺間山採運而來。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內裝上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吉澤仁太郎同樣不吝花費，酒藏和釀酒廠主建築內部的許多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橫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樑、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框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架和門都使用了高品級的木材，這類材料通常只用來製作昂貴的櫥櫃。</w:t>
      </w:r>
    </w:p>
    <w:p w:rsidR="007A02E6" w:rsidRPr="00BD187C" w:rsidRDefault="007A02E6" w:rsidP="007A02E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「鏝繪藏」是毗鄰主樓的一座附樓，已於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2006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年成為「國家登錄物質文化財產」。這座大庫房入口巨大的門上裝飾著和酒藏外牆一樣的龍形圖案鏝繪。</w:t>
      </w:r>
    </w:p>
    <w:p w:rsidR="007A02E6" w:rsidRPr="00BD187C" w:rsidRDefault="007A02E6" w:rsidP="007A02E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鏝繪藏二樓是一個專注介紹番紅花酒歷史的小型博物館，展品包括雜誌</w:t>
      </w:r>
      <w:r w:rsidRPr="00BD187C">
        <w:rPr>
          <w:rFonts w:eastAsia="Source Han Sans CN Normal" w:hint="eastAsia"/>
          <w:color w:val="000000" w:themeColor="text1"/>
          <w:sz w:val="22"/>
          <w:lang w:eastAsia="zh-TW"/>
        </w:rPr>
        <w:t>、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海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報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，以及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年代番紅花酒全盛時期的相關家居器具。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此外，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館內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關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吉澤家族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們這麼多年來如何管理營運釀酒廠的詳細介紹。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E6"/>
    <w:rsid w:val="00444234"/>
    <w:rsid w:val="007A02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649EF-48EC-4939-B665-DFE7A98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2023-11-17T08:03:00Z</dcterms:created>
  <dcterms:modified xsi:type="dcterms:W3CDTF">2023-11-17T08:03:00Z</dcterms:modified>
</cp:coreProperties>
</file>