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173" w:rsidRPr="00881E43" w:rsidRDefault="00AC217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七大花園</w:t>
      </w:r>
    </w:p>
    <w:p/>
    <w:p w:rsidR="00AC2173" w:rsidRPr="00881E43" w:rsidRDefault="00AC2173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「奇妙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花園·濱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名湖」園區由濱松花卉公園、濱名湖花園公園、龍潭寺、濱松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城公園·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松韻亭、小國神社、可睡百合園和加茂莊花鳥園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個景點組成。每一處都有精心維護的花園和四季應景的各種植物花卉</w:t>
      </w:r>
      <w:r w:rsidRPr="00881E43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其中多處都各有特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色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活動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，包括特別展覽、佛教或神道教的宗教活動、植物銷售以及其他主題活動等。</w:t>
      </w:r>
    </w:p>
    <w:p w:rsidR="00AC2173" w:rsidRPr="00881E43" w:rsidRDefault="00AC2173">
      <w:pPr>
        <w:ind w:firstLine="440"/>
        <w:rPr>
          <w:color w:val="000000" w:themeColor="text1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個景點中，濱松花卉公園、龍潭寺、濱松城天守閣、可睡百合園、加茂莊花鳥園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處收取入場費，</w:t>
      </w:r>
      <w:r w:rsidRPr="00881E43">
        <w:rPr>
          <w:rFonts w:eastAsia="Source Han Sans TW Normal" w:hint="eastAsia"/>
          <w:color w:val="000000" w:themeColor="text1"/>
          <w:sz w:val="22"/>
          <w:lang w:eastAsia="zh-TW"/>
        </w:rPr>
        <w:t>通年出售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任選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處的兩日悠遊券價格為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1980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日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圓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含稅），</w:t>
      </w:r>
      <w:r w:rsidRPr="00881E43">
        <w:rPr>
          <w:rFonts w:eastAsia="Source Han Sans TW Normal" w:hint="eastAsia"/>
          <w:color w:val="000000" w:themeColor="text1"/>
          <w:sz w:val="22"/>
          <w:lang w:eastAsia="zh-TW"/>
        </w:rPr>
        <w:t>其中可睡百合園的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兩日悠遊票限定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月使用。除了以上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個景點，在旅行社（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JTB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、日本旅行、近畿日本旅遊、東武頂級旅遊、名鐵觀光服務、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JR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東海旅遊）及便利店販賣機（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Lawson-ticket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Eplus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Ticket-pia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、樂天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Ticket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）上均可購買門票。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173"/>
    <w:rsid w:val="00444234"/>
    <w:rsid w:val="00AC217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3E94FB-1A3B-4A62-A050-82AC26BD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