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AB2" w:rsidRPr="00881E43" w:rsidRDefault="00D05AB2">
      <w:pPr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>
        <w:rPr>
          <w:b/>
        </w:rPr>
        <w:t>水晶宮大溫室</w:t>
      </w:r>
    </w:p>
    <w:p/>
    <w:p w:rsidR="00D05AB2" w:rsidRPr="00881E43" w:rsidRDefault="00D05AB2">
      <w:pPr>
        <w:ind w:firstLine="440"/>
        <w:rPr>
          <w:rFonts w:eastAsia="Source Han Sans TW Normal"/>
          <w:color w:val="000000" w:themeColor="text1"/>
          <w:sz w:val="22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穿過濱松花卉公園的正門和有音樂噴泉表演的大噴泉就到了大溫室。正如</w:t>
      </w:r>
      <w:r w:rsidRPr="00881E43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其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名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「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水晶宮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」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，整</w:t>
      </w:r>
      <w:r w:rsidRPr="00881E43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座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溫室看起來像一枚巨大的水晶。這裡蒐羅了大量來自世界各地、珍稀而有趣的植物。</w:t>
      </w:r>
    </w:p>
    <w:p w:rsidR="00D05AB2" w:rsidRPr="00881E43" w:rsidRDefault="00D05AB2">
      <w:pPr>
        <w:ind w:firstLine="440"/>
        <w:rPr>
          <w:rFonts w:eastAsia="Source Han Sans TW Normal"/>
          <w:color w:val="000000" w:themeColor="text1"/>
          <w:sz w:val="22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大溫室的中央是花園劇場，精心佈置的大規模時令花卉展每年都會輪換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5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到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6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次。這裡也是耶誕燈光節的主舞臺。欣賞過美麗的溫室花朵後，可以到小小的溫室咖啡館裡品嘗特製的玫瑰霜淇淋，享受味覺和嗅覺的雙重滿足。</w:t>
      </w:r>
    </w:p>
    <w:p w:rsidR="00D05AB2" w:rsidRPr="00881E43" w:rsidRDefault="00D05AB2">
      <w:pPr>
        <w:ind w:firstLine="440"/>
        <w:rPr>
          <w:color w:val="000000" w:themeColor="text1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花園劇院</w:t>
      </w:r>
      <w:r w:rsidRPr="00881E43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旁</w:t>
      </w:r>
      <w:r w:rsidRPr="00881E43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邊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就是峇里島花園，展示著眾多色彩繽紛的熱帶植物。花卉、藤本植物和果樹定期輪換，珍稀植物則常年展出。比如，你可以在這裡看到一種名為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「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黑貓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」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（中國民間稱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「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老虎鬚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」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，學名「箭根薯」）的蒟蒻薯屬植物，世上能開出垂著長長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「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鬍鬚</w:t>
      </w:r>
      <w:r w:rsidRPr="00881E43">
        <w:rPr>
          <w:rFonts w:eastAsia="Source Han Sans TW Normal"/>
          <w:color w:val="000000" w:themeColor="text1"/>
          <w:sz w:val="22"/>
          <w:highlight w:val="white"/>
          <w:lang w:eastAsia="zh-TW"/>
        </w:rPr>
        <w:t>」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的黑色花朵的植物寥寥無幾，而這就是其中之一。</w:t>
      </w:r>
    </w:p>
    <w:p w:rsidR="00D05AB2" w:rsidRPr="00881E43" w:rsidRDefault="00D05AB2">
      <w:pPr>
        <w:ind w:firstLine="440"/>
        <w:rPr>
          <w:rFonts w:eastAsia="Source Han Sans TW Normal"/>
          <w:color w:val="000000" w:themeColor="text1"/>
          <w:sz w:val="22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大溫室的最後一個區域是墨西哥花園，它是荒漠植物的小世界，長滿了多肉植物、仙人掌和沙漠野花。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思源黑体 CN Normal">
    <w:altName w:val="游ゴシック"/>
    <w:panose1 w:val="00000000000000000000"/>
    <w:charset w:val="80"/>
    <w:family w:val="swiss"/>
    <w:notTrueType/>
    <w:pitch w:val="variable"/>
    <w:sig w:usb0="20000083" w:usb1="2ADF3C10" w:usb2="00000016" w:usb3="00000000" w:csb0="00060107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思源黑體 TWHK Regular">
    <w:altName w:val="HG丸ｺﾞｼｯｸM-PRO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B2"/>
    <w:rsid w:val="00444234"/>
    <w:rsid w:val="00C42597"/>
    <w:rsid w:val="00D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48EA5-B4F3-41C0-ADD8-630908A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2023-11-17T08:26:00Z</dcterms:created>
  <dcterms:modified xsi:type="dcterms:W3CDTF">2023-11-17T08:26:00Z</dcterms:modified>
</cp:coreProperties>
</file>