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EC6" w:rsidRPr="00881E43" w:rsidRDefault="00104EC6">
      <w:pPr>
        <w:rPr>
          <w:b/>
          <w:bCs/>
          <w:color w:val="000000" w:themeColor="text1"/>
          <w:sz w:val="22"/>
          <w:lang w:eastAsia="zh-TW"/>
        </w:rPr>
      </w:pPr>
      <w:r>
        <w:rPr>
          <w:b/>
        </w:rPr>
        <w:t>井伊家族</w:t>
      </w:r>
    </w:p>
    <w:p/>
    <w:p w:rsidR="00104EC6" w:rsidRPr="00881E43" w:rsidRDefault="00104EC6">
      <w:pPr>
        <w:ind w:firstLine="440"/>
        <w:rPr>
          <w:b/>
          <w:bCs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龍潭寺是井伊家的菩提寺（安葬並祭祀祖先的家廟），身為日本歷史上舉足輕重的強大家族，井伊家起源於濱松地區。相傳西元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1010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年，人們在龍潭寺門前的水井邊上發現了襁褓中的嬰兒，他就是井伊共保（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1010-1093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），即後來的井伊家第一代家主和井伊谷城主。</w:t>
      </w:r>
    </w:p>
    <w:p w:rsidR="00104EC6" w:rsidRPr="00881E43" w:rsidRDefault="00104EC6">
      <w:pPr>
        <w:ind w:firstLine="440"/>
        <w:rPr>
          <w:b/>
          <w:bCs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幾個世紀後，日本進入了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世紀中葉至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世紀初的內戰時期（戰國時代），井伊家面臨著嚴峻的生存危機，領地也陷入被掠奪的危險之中。女城主井伊直虎（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1582</w:t>
      </w:r>
      <w:r w:rsidRPr="00881E43">
        <w:rPr>
          <w:rFonts w:eastAsia="Source Han Sans TW Normal" w:hint="eastAsia"/>
          <w:color w:val="000000" w:themeColor="text1"/>
          <w:sz w:val="22"/>
          <w:lang w:eastAsia="zh-TW"/>
        </w:rPr>
        <w:t>年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逝世）是這場危機裡最後的倖存者之一，她力挽狂瀾，幫助家族免遭滅頂之災。她還收養了家族唯一的男性繼承人井伊直政（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1561-1602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），並確保他侍奉並追隨德川家康（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1542-1616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），後者建立了統治日本超過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250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年的德川幕府（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，並成為第一任將軍。井伊直政成為德川家康麾下得力將領（德川四天王）之一，在幫助德川家康贏得最終的關原之戰後，他受封成為彥根（今滋賀縣）藩主。從此，井伊家世代定居彥根，但依然奉龍潭寺為菩提寺。</w:t>
      </w:r>
    </w:p>
    <w:p w:rsidR="00104EC6" w:rsidRPr="00881E43" w:rsidRDefault="00104EC6">
      <w:pPr>
        <w:ind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在整個德川幕府時代，井伊家都有著強大的政治影響力。彥根的倒數第二任藩主、幕府高級官員井伊直弼（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1815-1860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）因參與簽署《日美友好通商條約》而聞名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——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閉關鎖國近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250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年的日本，從此向美國敞開了貿易大門。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EC6"/>
    <w:rsid w:val="00104EC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87790-1419-4DCC-B17B-E555D820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