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A6E" w:rsidRPr="0010484F" w:rsidRDefault="007A2A6E" w:rsidP="007A2A6E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石清水八幡宮與男山</w:t>
      </w:r>
    </w:p>
    <w:p/>
    <w:p w:rsidR="007A2A6E" w:rsidRPr="0010484F" w:rsidRDefault="007A2A6E" w:rsidP="007A2A6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石清水八幡宮神社已有近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年的歷史，一直是日本最重要的神社之一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數世紀以來，上至天皇、幕府將軍、貴族、武士，下至商人、平民，無不來此參拜。又因為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神是京都和日本皇室的守護神，這裡從古至今都是人們祈求消災除厄的祈福所。直到今日，石清水八幡宮依舊是全國香火最旺盛的消災神社之一，從新春的消災大祭開始，前來參拜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者全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年絡繹不絕。</w:t>
      </w:r>
    </w:p>
    <w:p w:rsidR="007A2A6E" w:rsidRPr="0010484F" w:rsidRDefault="007A2A6E" w:rsidP="007A2A6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859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年，僧人行教創建了石清水八幡宮。據傳當時他在九州的宇佐神宮參拜，卻得到八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幡神親傳神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諭，稱：「吾將移座王都旁男山之巔，鎮護國家！」。根據這道神諭，八幡神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禮迎至男山，同時朝廷下令在山上修建新的神社，並於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860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年完工。</w:t>
      </w:r>
    </w:p>
    <w:p w:rsidR="007A2A6E" w:rsidRPr="0010484F" w:rsidRDefault="007A2A6E" w:rsidP="007A2A6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歷史上，石清水八幡宮得到無數名人顯貴的支持，其中包括皇室成員、源氏的傳奇武將、權勢滔天的幕府將軍、富甲一方領主等。神社規模不斷擴大，在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世紀中期，漸至發展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為擁有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本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社</w:t>
      </w:r>
      <w:bookmarkStart w:id="0" w:name="_Hlk81646778"/>
      <w:r w:rsidRPr="0010484F">
        <w:rPr>
          <w:rFonts w:eastAsia="Source Han Sans TW Normal"/>
          <w:color w:val="000000" w:themeColor="text1"/>
          <w:sz w:val="22"/>
          <w:lang w:eastAsia="zh-TW"/>
        </w:rPr>
        <w:t>（神社內的主要建築群）</w:t>
      </w:r>
      <w:bookmarkEnd w:id="0"/>
      <w:r w:rsidRPr="0010484F">
        <w:rPr>
          <w:rFonts w:eastAsia="Source Han Sans TW Normal"/>
          <w:color w:val="000000" w:themeColor="text1"/>
          <w:sz w:val="22"/>
          <w:lang w:eastAsia="zh-TW"/>
        </w:rPr>
        <w:t>、幾間末社（小型神社，供奉與本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社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祭祀之神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關係的神明）和許多佛教寺院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的一大宗教設施，幾乎佔據整座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男山。山腳下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繁華的小鎮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，每天忙碌接待從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各處趕來的朝聖者、往返大阪與京都的商人，以及石清水八幡宮裡眾多的僧侶和神職人員。</w:t>
      </w:r>
    </w:p>
    <w:p w:rsidR="007A2A6E" w:rsidRPr="0010484F" w:rsidRDefault="007A2A6E" w:rsidP="007A2A6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曾經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是一座「神社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佛寺」合一的參拜場所，兼備神道教與佛教的元素。西元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世紀佛教傳入日本，於是同時供奉神道教神明（神）和佛教神明（佛陀與菩薩）的做法逐漸在部分地區興起，稱「神佛習合」（神道教與佛教相融合）。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對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信仰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格外推崇的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石清水八幡宮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，在促進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神佛習合以及八幡信仰在全國的傳播和發展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上發揮了很大作用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。神道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教與佛教的融合持續了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多年，直到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年明治政府下令分離兩種宗教方才停止。自此，石清水八幡宮神社內的所有佛教元素都被移除。</w:t>
      </w:r>
    </w:p>
    <w:p w:rsidR="007A2A6E" w:rsidRPr="0010484F" w:rsidRDefault="007A2A6E" w:rsidP="007A2A6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直到今天，石清水八幡宮依然是日本香火最旺盛的神社之一，除了悠久的歷史與神佛習合的宗教傳統之外，卓越的建築也是其為人稱道之處。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年，包括本殿（正殿）在內的幾處建築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被指定為國寶。本社建於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居男山之巔，堂皇富麗，是現存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為數不多的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「八幡造」式建築之一。此外，神社內還有許多小神社、鳥居、燈籠小徑、竹林、一口聖井和漫山遍野的歷史古跡。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A6E"/>
    <w:rsid w:val="00444234"/>
    <w:rsid w:val="007A2A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C94F3-8921-4683-934B-E9A5632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