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D49F0" w:rsidRPr="00384798" w:rsidRDefault="001D49F0" w:rsidP="006B4238">
      <w:pPr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bCs/>
          <w:color w:val="000000" w:themeColor="text1"/>
          <w:sz w:val="22"/>
          <w:lang w:eastAsia="zh-TW"/>
        </w:rPr>
      </w:pPr>
      <w:r>
        <w:rPr>
          <w:b/>
        </w:rPr>
        <w:t>河流和阿波舞撐起的都市</w:t>
      </w:r>
    </w:p>
    <w:p/>
    <w:p w:rsidR="001D49F0" w:rsidRPr="00384798" w:rsidRDefault="001D49F0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德島最初只是</w:t>
      </w:r>
      <w:r w:rsidRPr="0038479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lang w:eastAsia="zh-TW"/>
        </w:rPr>
        <w:t>一座位於吉野川下游沙洲上的城下町</w:t>
      </w:r>
      <w:bookmarkStart w:id="0" w:name="_Hlk81597243"/>
      <w:r w:rsidRPr="0038479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lang w:eastAsia="zh-TW"/>
        </w:rPr>
        <w:t>（圍繞城堡修建的城市）</w:t>
      </w:r>
      <w:bookmarkEnd w:id="0"/>
      <w:r w:rsidRPr="00384798">
        <w:rPr>
          <w:rFonts w:ascii="Source Han Sans TW Normal" w:eastAsia="Source Han Sans TW Normal" w:hAnsi="Source Han Sans TW Normal" w:cs="Times New Roman" w:hint="eastAsia"/>
          <w:color w:val="000000" w:themeColor="text1"/>
          <w:sz w:val="22"/>
          <w:lang w:eastAsia="zh-TW"/>
        </w:rPr>
        <w:t>。吉野川是四國第二長河，城外另有多條河流圍繞。發達的水路帶動商業迅速繁榮，當地盛產的蓼藍（含靛藍較多的一種植物）更令藍染行業得以蓬勃發展，乃至成為德島的主要產業。到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1889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年正式建市時，德島已是日本第十大城市。</w:t>
      </w:r>
    </w:p>
    <w:p w:rsidR="001D49F0" w:rsidRPr="00384798" w:rsidRDefault="001D49F0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盆舞（在陰曆七月十五盂蘭盆節前後、供奉祖先返鄉之靈的祭典舞蹈）早在江戶時代（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1603-1868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）早期便已在德島出現。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1928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年，這一舞蹈項目得到德島工商會議所贊助，迅速成為旅遊熱點。同時，「阿波舞」（阿波是德島的舊稱）之名漸漸取代「盆舞」流傳開來，並於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1946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年獲得官方正名</w:t>
      </w:r>
      <w:r w:rsidRPr="0038479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。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這個傳統舞種就此復興，風靡全國，如今阿波舞已是日本三大盆舞之一。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49F0"/>
    <w:rsid w:val="001D49F0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804BEF5-AC45-4580-9A36-8565B97E4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2023-11-17T08:16:00Z</dcterms:created>
  <dcterms:modified xsi:type="dcterms:W3CDTF">2023-11-17T08:16:00Z</dcterms:modified>
</cp:coreProperties>
</file>