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935E0" w:rsidRPr="00384798" w:rsidRDefault="006935E0" w:rsidP="006B4238">
      <w:pPr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/>
          <w:color w:val="000000" w:themeColor="text1"/>
          <w:sz w:val="22"/>
          <w:lang w:eastAsia="zh-TW"/>
        </w:rPr>
      </w:pPr>
      <w:r>
        <w:rPr>
          <w:b/>
        </w:rPr>
        <w:t>阿波舞機關鐘</w:t>
      </w:r>
    </w:p>
    <w:p/>
    <w:p w:rsidR="006935E0" w:rsidRPr="00384798" w:rsidRDefault="006935E0" w:rsidP="006B4238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在德島最繁忙的餐飲娛樂街區紺屋町，公車候車亭頂部有一座機關鐘，鐘體上的人偶形象代表著德島著名的阿波舞。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1985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年，當地商店街振興組合聯合會出資安裝了這座機關鐘，並於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2001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年捐贈給了德島市。</w:t>
      </w:r>
    </w:p>
    <w:p w:rsidR="006935E0" w:rsidRPr="00384798" w:rsidRDefault="006935E0" w:rsidP="001473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240" w:lineRule="atLeast"/>
        <w:ind w:firstLineChars="200" w:firstLine="440"/>
        <w:rPr>
          <w:rFonts w:ascii="Times New Roman" w:eastAsia="Arial" w:hAnsi="Times New Roman" w:cs="Times New Roman"/>
          <w:color w:val="000000" w:themeColor="text1"/>
          <w:sz w:val="22"/>
          <w:lang w:eastAsia="zh-TW"/>
        </w:rPr>
      </w:pP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從上午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10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點到晚上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8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點，機關鐘每兩個小時報時一次，屆時有栩栩如生的舞者分男女兩組出現，伴著熱鬧的節日音樂表演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5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分鐘，晚上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6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點和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8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點的表演還會在候車亭頂部的透明通道裡加入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LED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效果，阿波舞者的影子就會在七彩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LED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燈的照射下浮現。雖歷經多年，但在精心保養下，機關鐘至今依然完好無損，鑒於鐘內的舞者都是需要保護的精密機械裝置，所以遇到大風或下雨天氣，他們可能會「暫停演出」。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935E0"/>
    <w:rsid w:val="00444234"/>
    <w:rsid w:val="006935E0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ACB1A76-DC20-4749-BA85-6F5864012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265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2023-11-17T08:17:00Z</dcterms:created>
  <dcterms:modified xsi:type="dcterms:W3CDTF">2023-11-17T08:17:00Z</dcterms:modified>
</cp:coreProperties>
</file>