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165" w:rsidRPr="00E671E8" w:rsidRDefault="00F94165" w:rsidP="00F94165">
      <w:pPr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>
        <w:rPr>
          <w:b/>
        </w:rPr>
        <w:t>常在寺</w:t>
      </w:r>
    </w:p>
    <w:p/>
    <w:p w:rsidR="00F94165" w:rsidRPr="00E671E8" w:rsidRDefault="00F94165" w:rsidP="00F94165">
      <w:pPr>
        <w:ind w:firstLineChars="200" w:firstLine="440"/>
        <w:rPr>
          <w:rFonts w:eastAsia="Source Han Sans TW Normal"/>
          <w:b/>
          <w:bCs/>
          <w:color w:val="000000" w:themeColor="text1"/>
          <w:sz w:val="22"/>
          <w:lang w:eastAsia="zh-TW"/>
        </w:rPr>
      </w:pPr>
      <w:r w:rsidRPr="00E671E8">
        <w:rPr>
          <w:rFonts w:eastAsia="Source Han Sans TW Normal"/>
          <w:color w:val="000000" w:themeColor="text1"/>
          <w:sz w:val="22"/>
          <w:lang w:eastAsia="zh-TW"/>
        </w:rPr>
        <w:t>常在寺建於西元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8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世紀</w:t>
      </w:r>
      <w:r w:rsidRPr="00E671E8">
        <w:rPr>
          <w:rFonts w:eastAsia="Source Han Sans TW Normal" w:hint="eastAsia"/>
          <w:color w:val="000000" w:themeColor="text1"/>
          <w:sz w:val="22"/>
          <w:lang w:eastAsia="zh-TW"/>
        </w:rPr>
        <w:t>早期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，傳說曾屬於西元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625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年從中國傳入日本的佛教三論宗。</w:t>
      </w:r>
    </w:p>
    <w:p w:rsidR="00F94165" w:rsidRPr="00E671E8" w:rsidRDefault="00F94165" w:rsidP="00F94165">
      <w:pPr>
        <w:rPr>
          <w:rFonts w:eastAsia="Source Han Sans TW Normal"/>
          <w:color w:val="000000" w:themeColor="text1"/>
          <w:sz w:val="22"/>
          <w:lang w:eastAsia="zh-TW"/>
        </w:rPr>
      </w:pPr>
      <w:r w:rsidRPr="00E671E8">
        <w:rPr>
          <w:rFonts w:eastAsia="Source Han Sans TW Normal"/>
          <w:color w:val="000000" w:themeColor="text1"/>
          <w:sz w:val="22"/>
          <w:lang w:eastAsia="zh-TW"/>
        </w:rPr>
        <w:t>1012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年，常在寺成為真言宗寺院，該宗派於西元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9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世紀自中國傳入，至今依然具有廣泛的影響力。</w:t>
      </w:r>
    </w:p>
    <w:p w:rsidR="00F94165" w:rsidRPr="00E671E8" w:rsidRDefault="00F94165" w:rsidP="00F94165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E671E8">
        <w:rPr>
          <w:rFonts w:eastAsia="Source Han Sans TW Normal" w:hint="eastAsia"/>
          <w:color w:val="000000" w:themeColor="text1"/>
          <w:sz w:val="22"/>
          <w:lang w:eastAsia="zh-TW"/>
        </w:rPr>
        <w:t>寺院供奉的「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大黑天</w:t>
      </w:r>
      <w:r w:rsidRPr="00E671E8">
        <w:rPr>
          <w:rFonts w:eastAsia="Source Han Sans TW Normal" w:hint="eastAsia"/>
          <w:color w:val="000000" w:themeColor="text1"/>
          <w:sz w:val="22"/>
          <w:lang w:eastAsia="zh-TW"/>
        </w:rPr>
        <w:t>」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是日本神話傳說中的七福神之一</w:t>
      </w:r>
      <w:r w:rsidRPr="00E671E8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，</w:t>
      </w:r>
      <w:r w:rsidRPr="00E671E8">
        <w:rPr>
          <w:rFonts w:ascii="Source Han Sans TW Normal" w:eastAsia="Source Han Sans TW Normal" w:hAnsi="Source Han Sans TW Normal" w:cs="Microsoft JhengHei" w:hint="eastAsia"/>
          <w:color w:val="000000" w:themeColor="text1"/>
          <w:sz w:val="22"/>
          <w:lang w:eastAsia="zh-TW"/>
        </w:rPr>
        <w:t>祂</w:t>
      </w:r>
      <w:r w:rsidRPr="00E671E8">
        <w:rPr>
          <w:rFonts w:ascii="Source Han Sans TW Normal" w:eastAsia="Source Han Sans TW Normal" w:hAnsi="Source Han Sans TW Normal" w:hint="eastAsia"/>
          <w:color w:val="000000" w:themeColor="text1"/>
          <w:sz w:val="22"/>
          <w:lang w:eastAsia="zh-TW"/>
        </w:rPr>
        <w:t>是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印度教濕婆神與日本本土神道教大國主神的融合體，掌管財富與繁榮。</w:t>
      </w:r>
    </w:p>
    <w:p w:rsidR="00F94165" w:rsidRPr="00E671E8" w:rsidRDefault="00F94165" w:rsidP="00F94165">
      <w:pPr>
        <w:ind w:firstLineChars="200" w:firstLine="440"/>
        <w:rPr>
          <w:rFonts w:eastAsia="Source Han Sans TW Normal"/>
          <w:color w:val="000000" w:themeColor="text1"/>
          <w:sz w:val="22"/>
          <w:lang w:eastAsia="zh-TW"/>
        </w:rPr>
      </w:pPr>
      <w:r w:rsidRPr="00E671E8">
        <w:rPr>
          <w:rFonts w:eastAsia="Source Han Sans TW Normal"/>
          <w:color w:val="000000" w:themeColor="text1"/>
          <w:sz w:val="22"/>
          <w:lang w:eastAsia="zh-TW"/>
        </w:rPr>
        <w:t>寺院正門有守護神像護衛左右，神像兇惡的面貌是為了嚇阻惡鬼，不讓其進入寺院。這兩座神像雕刻於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1825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年，取自當地出產的石料，並在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1980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年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7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月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12</w:t>
      </w:r>
      <w:r w:rsidRPr="00E671E8">
        <w:rPr>
          <w:rFonts w:eastAsia="Source Han Sans TW Normal"/>
          <w:color w:val="000000" w:themeColor="text1"/>
          <w:sz w:val="22"/>
          <w:lang w:eastAsia="zh-TW"/>
        </w:rPr>
        <w:t>日被指定為嬉野市文化財產。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165"/>
    <w:rsid w:val="00444234"/>
    <w:rsid w:val="00C42597"/>
    <w:rsid w:val="00F9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6157D0-09CF-4D53-84EB-9154BB58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2023-11-17T08:24:00Z</dcterms:created>
  <dcterms:modified xsi:type="dcterms:W3CDTF">2023-11-17T08:24:00Z</dcterms:modified>
</cp:coreProperties>
</file>