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3EB" w:rsidRPr="00E671E8" w:rsidRDefault="006B53EB" w:rsidP="006B53E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轟之瀑布</w:t>
      </w:r>
    </w:p>
    <w:p/>
    <w:p w:rsidR="006B53EB" w:rsidRPr="00E671E8" w:rsidRDefault="006B53EB" w:rsidP="006B53E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轟之瀑布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位於鹽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田川與</w:t>
      </w:r>
      <w:r w:rsidRPr="00E671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岩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屋河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內川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交會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之處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轟之瀑布的出現，是源於數百萬年前一處沈積岩山頂發生的火山活動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這處岩石結構名叫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波多津頁岩層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，距今已有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2500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萬年歷史。瀑布腳下的水潭占地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2500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平方公尺。瀑布的名字「轟」，發音「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Todoroku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」，指的是瀑布的轟鳴聲。</w:t>
      </w:r>
    </w:p>
    <w:p w:rsidR="006B53EB" w:rsidRPr="00E671E8" w:rsidRDefault="006B53EB" w:rsidP="006B53E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瀑布共三疊，上兩疊各高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公尺，最下一疊高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公尺，因此瀑布總高度為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公尺。</w:t>
      </w:r>
    </w:p>
    <w:p w:rsidR="006B53EB" w:rsidRPr="00E671E8" w:rsidRDefault="006B53EB" w:rsidP="006B53E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每到春天，櫻花綻放為瀑布搭建出繽紛的背景，河川淺流也讓瀑下的水域成為了備受孩童喜愛的熱門戲水場所。</w:t>
      </w:r>
    </w:p>
    <w:p w:rsidR="006B53EB" w:rsidRPr="00E671E8" w:rsidRDefault="006B53EB" w:rsidP="006B53E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</w:p>
    <w:p w:rsidR="006B53EB" w:rsidRPr="00E671E8" w:rsidRDefault="006B53EB" w:rsidP="006B53E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龍神與弁財天</w:t>
      </w:r>
    </w:p>
    <w:p w:rsidR="006B53EB" w:rsidRPr="00E671E8" w:rsidRDefault="006B53EB" w:rsidP="006B53E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當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地流傳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著一則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傳說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，講述轟之瀑布的龍神如何借助地下水，前往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公里外白石町的湖泊「縫之池」，與居住在湖中的愛之女神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弁財天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相會。然而，由於人類抽取地下水用於灌溉，縫之池在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1958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年乾涸，斷絕了龍神的水道。直到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2000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年，過度抽取地下水的行為被中止，湖泊才再次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滿盈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。於是傳說又有了新的續章：經歷了長期的分離之後，龍神終於可以再次前去與弁財天相會，讓女神禁不住流下淚來。</w:t>
      </w:r>
    </w:p>
    <w:p w:rsidR="006B53EB" w:rsidRPr="00E671E8" w:rsidRDefault="006B53EB" w:rsidP="006B53E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</w:p>
    <w:p w:rsidR="006B53EB" w:rsidRPr="00E671E8" w:rsidRDefault="006B53EB" w:rsidP="006B53EB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 w:hint="eastAsia"/>
          <w:b/>
          <w:bCs/>
          <w:color w:val="000000" w:themeColor="text1"/>
          <w:sz w:val="22"/>
          <w:lang w:eastAsia="zh-TW"/>
        </w:rPr>
        <w:t>不</w:t>
      </w:r>
      <w:r w:rsidRPr="00E671E8">
        <w:rPr>
          <w:rFonts w:ascii="Source Han Sans TW Normal" w:eastAsia="Source Han Sans TW Normal" w:hAnsi="Source Han Sans TW Normal" w:cs="SimSun" w:hint="eastAsia"/>
          <w:b/>
          <w:bCs/>
          <w:color w:val="000000" w:themeColor="text1"/>
          <w:sz w:val="22"/>
          <w:lang w:eastAsia="zh-TW"/>
        </w:rPr>
        <w:t>動</w:t>
      </w:r>
      <w:r w:rsidRPr="00E671E8">
        <w:rPr>
          <w:rFonts w:ascii="Source Han Sans TW Normal" w:eastAsia="Source Han Sans TW Normal" w:hAnsi="Source Han Sans TW Normal" w:cs="游ゴシック" w:hint="eastAsia"/>
          <w:b/>
          <w:bCs/>
          <w:color w:val="000000" w:themeColor="text1"/>
          <w:sz w:val="22"/>
          <w:lang w:eastAsia="zh-TW"/>
        </w:rPr>
        <w:t>明王</w:t>
      </w:r>
    </w:p>
    <w:p w:rsidR="006B53EB" w:rsidRPr="00E671E8" w:rsidRDefault="006B53EB" w:rsidP="006B53E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瀑布中有一尊不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動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明王的塑像，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當年大乘佛教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傳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入日本，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漸漸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形成了日本佛教，其中，身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為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智慧之神的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明王被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視為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庇佑人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們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不受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惡鬼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侵害的保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護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神。而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不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動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明王正是最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為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人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們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所熟知的形象之一，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其特徵在於面容兇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惡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，左手持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降魔的金剛索，右手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執滅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魔的智慧劍，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身後的熊熊烈焰則是為燃燒驅除憤怒和欲望，以達到澄明心境。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1944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時值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二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戰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期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間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，大定寺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一名僧人提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議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在此地塑佛像，希望借助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瀑布周遭神聖的大自然和即將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匯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入大海的河流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之力，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為</w:t>
      </w:r>
      <w:r w:rsidRPr="00E671E8">
        <w:rPr>
          <w:rFonts w:ascii="Source Han Sans TW Normal" w:eastAsia="Source Han Sans TW Normal" w:hAnsi="Source Han Sans TW Normal" w:cs="游ゴシック"/>
          <w:color w:val="000000" w:themeColor="text1"/>
          <w:sz w:val="22"/>
          <w:lang w:eastAsia="zh-TW"/>
        </w:rPr>
        <w:t>海上的士兵提供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庇</w:t>
      </w:r>
      <w:r w:rsidRPr="00E671E8">
        <w:rPr>
          <w:rFonts w:ascii="Source Han Sans TW Normal" w:eastAsia="Source Han Sans TW Normal" w:hAnsi="Source Han Sans TW Normal" w:cs="SimSun"/>
          <w:color w:val="000000" w:themeColor="text1"/>
          <w:sz w:val="22"/>
          <w:lang w:eastAsia="zh-TW"/>
        </w:rPr>
        <w:t>護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3EB"/>
    <w:rsid w:val="00444234"/>
    <w:rsid w:val="006B53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AF401-DCDD-4E62-A0C9-8F39D33F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