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156F" w:rsidRPr="00594CF2" w:rsidRDefault="00BA156F" w:rsidP="00BA156F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水前寺成趣園</w:t>
      </w:r>
    </w:p>
    <w:p/>
    <w:p w:rsidR="00BA156F" w:rsidRPr="00594CF2" w:rsidRDefault="00BA156F" w:rsidP="00BA156F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這座位於熊本城東南面的庭園，由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1632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年成為熊本藩第一代細川氏藩主細川忠利（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1586-1641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）創建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1630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年代，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他在這裡建造了一座名為「水前寺」的寺廟和一間茶室。</w:t>
      </w:r>
    </w:p>
    <w:p w:rsidR="00BA156F" w:rsidRPr="00594CF2" w:rsidRDefault="00BA156F" w:rsidP="00BA156F">
      <w:pPr>
        <w:adjustRightInd w:val="0"/>
        <w:snapToGrid w:val="0"/>
        <w:ind w:firstLineChars="200" w:firstLine="420"/>
        <w:rPr>
          <w:rFonts w:eastAsia="Source Han Sans TW Normal"/>
          <w:color w:val="000000" w:themeColor="text1"/>
          <w:sz w:val="22"/>
          <w:lang w:eastAsia="zh-TW"/>
        </w:rPr>
      </w:pPr>
      <w:sdt>
        <w:sdtPr>
          <w:rPr>
            <w:rFonts w:eastAsia="Source Han Sans TW Normal"/>
            <w:color w:val="000000" w:themeColor="text1"/>
          </w:rPr>
          <w:tag w:val="goog_rdk_820"/>
          <w:id w:val="-1510202068"/>
        </w:sdtPr>
        <w:sdtContent>
          <w:r w:rsidRPr="00594CF2">
            <w:rPr>
              <w:rFonts w:eastAsia="Source Han Sans TW Normal"/>
              <w:color w:val="000000" w:themeColor="text1"/>
              <w:sz w:val="22"/>
              <w:lang w:eastAsia="zh-TW"/>
            </w:rPr>
            <w:t>水前寺「成趣園」是一座圍繞池塘而建的</w:t>
          </w:r>
        </w:sdtContent>
      </w:sdt>
      <w:sdt>
        <w:sdtPr>
          <w:rPr>
            <w:rFonts w:eastAsia="Source Han Sans TW Normal"/>
            <w:color w:val="000000" w:themeColor="text1"/>
          </w:rPr>
          <w:tag w:val="goog_rdk_819"/>
          <w:id w:val="1556658328"/>
        </w:sdtPr>
        <w:sdtContent/>
      </w:sdt>
      <w:bookmarkStart w:id="0" w:name="_Hlk90418518"/>
      <w:sdt>
        <w:sdtPr>
          <w:rPr>
            <w:rFonts w:eastAsia="Source Han Sans TW Normal"/>
            <w:color w:val="000000" w:themeColor="text1"/>
          </w:rPr>
          <w:tag w:val="goog_rdk_821"/>
          <w:id w:val="-158155971"/>
        </w:sdtPr>
        <w:sdtContent>
          <w:r w:rsidRPr="00594CF2">
            <w:rPr>
              <w:rFonts w:eastAsia="Source Han Sans TW Normal"/>
              <w:color w:val="000000" w:themeColor="text1"/>
              <w:sz w:val="22"/>
              <w:lang w:eastAsia="zh-TW"/>
            </w:rPr>
            <w:t>回遊式</w:t>
          </w:r>
        </w:sdtContent>
      </w:sdt>
      <w:bookmarkEnd w:id="0"/>
      <w:sdt>
        <w:sdtPr>
          <w:rPr>
            <w:rFonts w:eastAsia="Source Han Sans TW Normal"/>
            <w:color w:val="000000" w:themeColor="text1"/>
          </w:rPr>
          <w:tag w:val="goog_rdk_822"/>
          <w:id w:val="-131711896"/>
        </w:sdtPr>
        <w:sdtContent>
          <w:r w:rsidRPr="00594CF2">
            <w:rPr>
              <w:rFonts w:eastAsia="Source Han Sans TW Normal"/>
              <w:color w:val="000000" w:themeColor="text1"/>
              <w:sz w:val="22"/>
              <w:lang w:eastAsia="zh-TW"/>
            </w:rPr>
            <w:t>庭園</w:t>
          </w:r>
        </w:sdtContent>
      </w:sdt>
      <w:r w:rsidRPr="00594CF2">
        <w:rPr>
          <w:rFonts w:eastAsia="Source Han Sans TW Normal"/>
          <w:color w:val="000000" w:themeColor="text1"/>
          <w:sz w:val="22"/>
          <w:lang w:eastAsia="zh-TW"/>
        </w:rPr>
        <w:t>，為國家指定名勝史跡。池塘引入阿蘇山的泉水，庭園之名取自中國東晉詩人陶淵明的《歸去來兮辭》中「園日涉以成趣」一句。入口處有兩座可以追溯到明治時代（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）的石橋。東面的湖對岸有一座人造山「築山」，左右對稱的山形非常醒目，令人聯想起富士山。庭園北面是出水神社，建成於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1878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，而就在前一年，由薩摩（今鹿兒島縣）武士向明治政府發起叛亂導致的「西南戰爭」爆發，熊本市大片土地都毀於這場戰火。傳說，叛軍進攻時在庭園中的這座微型富士山上部署了火炮。又據傳，這裡的松樹是由細川忠利栽培的盆景培育而成。繼續向前走一段，就是擁有朱紅色鳥居的稻荷神社，裡面供奉著豐收之神。早春時節，神社附近的四棵梅樹花繁艷麗。</w:t>
      </w:r>
    </w:p>
    <w:p w:rsidR="00BA156F" w:rsidRPr="00594CF2" w:rsidRDefault="00BA156F" w:rsidP="00BA156F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</w:p>
    <w:p w:rsidR="00BA156F" w:rsidRPr="00594CF2" w:rsidRDefault="00BA156F" w:rsidP="00BA156F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b/>
          <w:bCs/>
          <w:color w:val="000000" w:themeColor="text1"/>
          <w:sz w:val="22"/>
          <w:lang w:eastAsia="zh-TW"/>
        </w:rPr>
        <w:t>流鏑馬與栽培花卉</w:t>
      </w:r>
    </w:p>
    <w:p w:rsidR="00BA156F" w:rsidRPr="00594CF2" w:rsidRDefault="00BA156F" w:rsidP="00BA156F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庭園的東端是一條鋪滿碎石的筆直大道，自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1878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出水神社建成以來，在這條路上舉辦「流鏑馬」（在飛奔的馬背上射響箭比賽）一直是神社春祭和秋祭的一部分。細川家族是日本「武田流」流鏑馬的代表，不過現在這項表演更像是宗教儀式而非武術。沿著這條大道，可以看到「肥後六花」中的五種：肥後山茶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花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、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肥後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茶梅、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肥後芍藥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、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肥後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菊和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肥後花菖蒲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。在大道南端有一處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展示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細川流「盆石」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（用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白砂、鵝卵石和岩石排列在黑色漆盤上，以微縮的方式再現著名景觀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）的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小區域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，這些有別於傳統表現方式的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大規模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盆石，妙趣橫生，令人回味。</w:t>
      </w:r>
    </w:p>
    <w:p w:rsidR="00BA156F" w:rsidRPr="00594CF2" w:rsidRDefault="00BA156F" w:rsidP="00BA156F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</w:p>
    <w:p w:rsidR="00BA156F" w:rsidRPr="00594CF2" w:rsidRDefault="00BA156F" w:rsidP="00BA156F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b/>
          <w:bCs/>
          <w:color w:val="000000" w:themeColor="text1"/>
          <w:sz w:val="22"/>
          <w:lang w:eastAsia="zh-TW"/>
        </w:rPr>
        <w:t>松明照亮的能樂殿</w:t>
      </w:r>
    </w:p>
    <w:p w:rsidR="00BA156F" w:rsidRPr="00594CF2" w:rsidRDefault="00BA156F" w:rsidP="00BA156F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庭園南端有四棵櫻花樹，通向能劇舞台。始於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14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世紀的能劇，是將舞蹈、音樂和話劇融為一體的日本古典藝術的典範，也是世上現存最古老的歌舞表演藝術形式之一。細川忠利的祖父細川藤孝（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1534-1610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）是藩祖，也是一位活躍的能樂鼓手，所有細川家族成員因此都成為了能劇的熱心支持者。這座劇場初建於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1878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1965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年被焚毀，現在的劇場是為紀念昭和天皇在位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60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周年，於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1986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年由舊八代城主松井家搬遷至此。在夏季的幾個月裡，這裡會在松明（火把）的照耀下舉辦夜間能劇表演。</w:t>
      </w:r>
    </w:p>
    <w:p w:rsidR="00BA156F" w:rsidRPr="00594CF2" w:rsidRDefault="00BA156F" w:rsidP="00BA156F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庭園的西端是擁有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400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年歷史的茅葺屋頂建築「古今傳授之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間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」。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在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這裡喝杯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抹</w:t>
      </w:r>
      <w:r w:rsidRPr="00594CF2">
        <w:rPr>
          <w:rFonts w:eastAsia="Source Han Sans TW Normal"/>
          <w:strike/>
          <w:color w:val="000000" w:themeColor="text1"/>
          <w:sz w:val="22"/>
          <w:lang w:eastAsia="zh-TW"/>
        </w:rPr>
        <w:t>茶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俯瞰池塘，欣賞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庭園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美景，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甚是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愜意。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56F"/>
    <w:rsid w:val="00444234"/>
    <w:rsid w:val="00BA156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B16BE1-8262-478D-B956-83A7861E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2023-11-17T08:33:00Z</dcterms:created>
  <dcterms:modified xsi:type="dcterms:W3CDTF">2023-11-17T08:33:00Z</dcterms:modified>
</cp:coreProperties>
</file>