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9708D" w:rsidRPr="00FE54E5" w:rsidRDefault="0069708D" w:rsidP="0069708D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>
        <w:rPr>
          <w:b/>
        </w:rPr>
        <w:t>富士山的女神</w:t>
      </w:r>
    </w:p>
    <w:p/>
    <w:p w:rsidR="0069708D" w:rsidRPr="00FE54E5" w:rsidRDefault="0069708D" w:rsidP="0069708D">
      <w:pPr>
        <w:adjustRightInd w:val="0"/>
        <w:snapToGrid w:val="0"/>
        <w:spacing w:line="240" w:lineRule="atLeast"/>
        <w:rPr>
          <w:rFonts w:eastAsia="Source Han Sans CN Normal"/>
          <w:b/>
          <w:color w:val="000000" w:themeColor="text1"/>
        </w:rPr>
      </w:pPr>
      <w:r w:rsidRPr="00FE54E5">
        <w:rPr>
          <w:rFonts w:eastAsia="Source Han Sans CN Normal"/>
          <w:b/>
          <w:color w:val="000000" w:themeColor="text1"/>
        </w:rPr>
        <w:t>木花开耶姬：浅间神的化身</w:t>
      </w:r>
    </w:p>
    <w:p w:rsidR="0069708D" w:rsidRPr="00FE54E5" w:rsidRDefault="0069708D" w:rsidP="0069708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上面展示的是当年吉田、川口两地御师（传教者）授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予“富士讲”信徒</w:t>
      </w:r>
      <w:r w:rsidRPr="00FE54E5">
        <w:rPr>
          <w:rFonts w:eastAsia="Source Han Sans CN Normal"/>
          <w:color w:val="000000" w:themeColor="text1"/>
        </w:rPr>
        <w:t>的护身符的复制品。这种护身符被称为牛王宝印，或牛王。</w:t>
      </w:r>
      <w:r w:rsidRPr="00FE54E5">
        <w:rPr>
          <w:rFonts w:eastAsia="Source Han Sans CN Normal"/>
          <w:color w:val="000000" w:themeColor="text1"/>
        </w:rPr>
        <w:t>1788</w:t>
      </w:r>
      <w:r w:rsidRPr="00FE54E5">
        <w:rPr>
          <w:rFonts w:eastAsia="Source Han Sans CN Normal"/>
          <w:color w:val="000000" w:themeColor="text1"/>
        </w:rPr>
        <w:t>年的牛王上画的是富士山巅上的阿弥陀佛及其侍者，到</w:t>
      </w:r>
      <w:r w:rsidRPr="00FE54E5">
        <w:rPr>
          <w:rFonts w:eastAsia="Source Han Sans CN Normal"/>
          <w:color w:val="000000" w:themeColor="text1"/>
        </w:rPr>
        <w:t>1860</w:t>
      </w:r>
      <w:r w:rsidRPr="00FE54E5">
        <w:rPr>
          <w:rFonts w:eastAsia="Source Han Sans CN Normal"/>
          <w:color w:val="000000" w:themeColor="text1"/>
        </w:rPr>
        <w:t>年就变成了一位神道教女神。</w:t>
      </w:r>
    </w:p>
    <w:p w:rsidR="0069708D" w:rsidRPr="00FE54E5" w:rsidRDefault="0069708D" w:rsidP="0069708D">
      <w:pPr>
        <w:tabs>
          <w:tab w:val="left" w:pos="1227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</w:rPr>
      </w:pPr>
      <w:r w:rsidRPr="00FE54E5">
        <w:rPr>
          <w:rFonts w:eastAsia="Source Han Sans CN Normal"/>
          <w:color w:val="000000" w:themeColor="text1"/>
        </w:rPr>
        <w:t>在富士山地区，这样的转变早在</w:t>
      </w:r>
      <w:r w:rsidRPr="00FE54E5">
        <w:rPr>
          <w:rFonts w:eastAsia="Source Han Sans CN Normal"/>
          <w:color w:val="000000" w:themeColor="text1"/>
        </w:rPr>
        <w:t>1868</w:t>
      </w:r>
      <w:r w:rsidRPr="00FE54E5">
        <w:rPr>
          <w:rFonts w:eastAsia="Source Han Sans CN Normal"/>
          <w:color w:val="000000" w:themeColor="text1"/>
        </w:rPr>
        <w:t>年政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府下令“神佛分离”之</w:t>
      </w:r>
      <w:r w:rsidRPr="00FE54E5">
        <w:rPr>
          <w:rFonts w:eastAsia="Source Han Sans CN Normal"/>
          <w:color w:val="000000" w:themeColor="text1"/>
        </w:rPr>
        <w:t>前就开始了。富士山神与神</w:t>
      </w:r>
      <w:r w:rsidRPr="00FE54E5">
        <w:rPr>
          <w:rFonts w:ascii="Source Han Sans CN Normal" w:eastAsia="Source Han Sans CN Normal" w:hAnsi="Source Han Sans CN Normal"/>
          <w:color w:val="000000" w:themeColor="text1"/>
        </w:rPr>
        <w:t>道教“木花开耶姬”女神</w:t>
      </w:r>
      <w:r w:rsidRPr="00FE54E5">
        <w:rPr>
          <w:rFonts w:eastAsia="Source Han Sans CN Normal"/>
          <w:color w:val="000000" w:themeColor="text1"/>
        </w:rPr>
        <w:t>的重合可以追溯到</w:t>
      </w:r>
      <w:r w:rsidRPr="00FE54E5">
        <w:rPr>
          <w:rFonts w:eastAsia="Source Han Sans CN Normal"/>
          <w:color w:val="000000" w:themeColor="text1"/>
        </w:rPr>
        <w:t>17</w:t>
      </w:r>
      <w:r w:rsidRPr="00FE54E5">
        <w:rPr>
          <w:rFonts w:eastAsia="Source Han Sans CN Normal"/>
          <w:color w:val="000000" w:themeColor="text1"/>
        </w:rPr>
        <w:t>世纪早期。到了</w:t>
      </w:r>
      <w:r w:rsidRPr="00FE54E5">
        <w:rPr>
          <w:rFonts w:eastAsia="Source Han Sans CN Normal"/>
          <w:color w:val="000000" w:themeColor="text1"/>
        </w:rPr>
        <w:t>19</w:t>
      </w:r>
      <w:r w:rsidRPr="00FE54E5">
        <w:rPr>
          <w:rFonts w:eastAsia="Source Han Sans CN Normal"/>
          <w:color w:val="000000" w:themeColor="text1"/>
        </w:rPr>
        <w:t>世纪，就连</w:t>
      </w:r>
      <w:r w:rsidRPr="00FE54E5">
        <w:rPr>
          <w:rFonts w:eastAsia="Source Han Sans CN Normal" w:hint="eastAsia"/>
          <w:color w:val="000000" w:themeColor="text1"/>
        </w:rPr>
        <w:t>如供奉在</w:t>
      </w:r>
      <w:r w:rsidRPr="00FE54E5">
        <w:rPr>
          <w:rFonts w:eastAsia="Source Han Sans CN Normal"/>
          <w:color w:val="000000" w:themeColor="text1"/>
        </w:rPr>
        <w:t>忍草浅间神社</w:t>
      </w:r>
      <w:r w:rsidRPr="00FE54E5">
        <w:rPr>
          <w:rFonts w:eastAsia="Source Han Sans CN Normal" w:hint="eastAsia"/>
          <w:color w:val="000000" w:themeColor="text1"/>
        </w:rPr>
        <w:t>内的更古老的神像，</w:t>
      </w:r>
      <w:r w:rsidRPr="00FE54E5">
        <w:rPr>
          <w:rFonts w:eastAsia="Source Han Sans CN Normal"/>
          <w:color w:val="000000" w:themeColor="text1"/>
        </w:rPr>
        <w:t>也都被视同为这位女神。在</w:t>
      </w:r>
      <w:r w:rsidRPr="00FE54E5">
        <w:rPr>
          <w:rFonts w:eastAsia="Source Han Sans CN Normal"/>
          <w:color w:val="000000" w:themeColor="text1"/>
        </w:rPr>
        <w:t>1868</w:t>
      </w:r>
      <w:r w:rsidRPr="00FE54E5">
        <w:rPr>
          <w:rFonts w:eastAsia="Source Han Sans CN Normal"/>
          <w:color w:val="000000" w:themeColor="text1"/>
        </w:rPr>
        <w:t>年政府令的助推下，富士山神以及全国浅间神社所供神明</w:t>
      </w:r>
      <w:r w:rsidRPr="00FE54E5">
        <w:rPr>
          <w:rFonts w:eastAsia="Source Han Sans CN Normal" w:hint="eastAsia"/>
          <w:color w:val="000000" w:themeColor="text1"/>
        </w:rPr>
        <w:t>就是</w:t>
      </w:r>
      <w:r w:rsidRPr="00FE54E5">
        <w:rPr>
          <w:rFonts w:eastAsia="Source Han Sans CN Normal"/>
          <w:color w:val="000000" w:themeColor="text1"/>
        </w:rPr>
        <w:t>木花开耶姬</w:t>
      </w:r>
      <w:r w:rsidRPr="00FE54E5">
        <w:rPr>
          <w:rFonts w:eastAsia="Source Han Sans CN Normal" w:hint="eastAsia"/>
          <w:color w:val="000000" w:themeColor="text1"/>
        </w:rPr>
        <w:t>，很快成为普遍共识，</w:t>
      </w:r>
      <w:r w:rsidRPr="00FE54E5">
        <w:rPr>
          <w:rFonts w:eastAsia="Source Han Sans CN Normal"/>
          <w:color w:val="000000" w:themeColor="text1"/>
        </w:rPr>
        <w:t>这一点</w:t>
      </w:r>
      <w:r w:rsidRPr="00FE54E5">
        <w:rPr>
          <w:rFonts w:eastAsia="Source Han Sans CN Normal" w:hint="eastAsia"/>
          <w:color w:val="000000" w:themeColor="text1"/>
        </w:rPr>
        <w:t>也</w:t>
      </w:r>
      <w:r w:rsidRPr="00FE54E5">
        <w:rPr>
          <w:rFonts w:eastAsia="Source Han Sans CN Normal"/>
          <w:color w:val="000000" w:themeColor="text1"/>
        </w:rPr>
        <w:t>体现在了下面的雕像和版画中。直至今日，木花开耶姬依然是富士山神最为大众所熟知的形象。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708D"/>
    <w:rsid w:val="00444234"/>
    <w:rsid w:val="0069708D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EDED5A-2289-4DF4-B760-B49B1A670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2023-11-17T08:38:00Z</dcterms:created>
  <dcterms:modified xsi:type="dcterms:W3CDTF">2023-11-17T08:38:00Z</dcterms:modified>
</cp:coreProperties>
</file>