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D254E5" w:rsidRPr="00FE54E5" w:rsidRDefault="00D254E5" w:rsidP="00D254E5">
      <w:pPr>
        <w:tabs>
          <w:tab w:val="left" w:pos="1227"/>
        </w:tabs>
        <w:adjustRightInd w:val="0"/>
        <w:snapToGrid w:val="0"/>
        <w:spacing w:line="240" w:lineRule="atLeast"/>
        <w:rPr>
          <w:rFonts w:eastAsia="Source Han Sans CN Normal"/>
          <w:b/>
          <w:bCs/>
          <w:color w:val="000000" w:themeColor="text1"/>
        </w:rPr>
      </w:pPr>
      <w:r>
        <w:rPr>
          <w:b/>
        </w:rPr>
        <w:t>富士冢：遍布江户的人造小富士</w:t>
      </w:r>
    </w:p>
    <w:p/>
    <w:p w:rsidR="00D254E5" w:rsidRPr="00FE54E5" w:rsidRDefault="00D254E5" w:rsidP="00D254E5">
      <w:pPr>
        <w:adjustRightInd w:val="0"/>
        <w:snapToGrid w:val="0"/>
        <w:spacing w:line="240" w:lineRule="atLeast"/>
        <w:ind w:firstLineChars="200" w:firstLine="440"/>
        <w:rPr>
          <w:rFonts w:eastAsia="Source Han Sans CN Normal"/>
          <w:color w:val="000000" w:themeColor="text1"/>
        </w:rPr>
      </w:pPr>
      <w:r w:rsidRPr="00FE54E5">
        <w:rPr>
          <w:rFonts w:eastAsia="Source Han Sans CN Normal"/>
          <w:color w:val="000000" w:themeColor="text1"/>
        </w:rPr>
        <w:t>18</w:t>
      </w:r>
      <w:r w:rsidRPr="00FE54E5">
        <w:rPr>
          <w:rFonts w:eastAsia="Source Han Sans CN Normal"/>
          <w:color w:val="000000" w:themeColor="text1"/>
        </w:rPr>
        <w:t>世纪晚期，</w:t>
      </w:r>
      <w:r w:rsidRPr="00FE54E5">
        <w:rPr>
          <w:rFonts w:ascii="Source Han Sans CN Normal" w:eastAsia="Source Han Sans CN Normal" w:hAnsi="Source Han Sans CN Normal"/>
          <w:color w:val="000000" w:themeColor="text1"/>
        </w:rPr>
        <w:t>“富士讲”组</w:t>
      </w:r>
      <w:r w:rsidRPr="00FE54E5">
        <w:rPr>
          <w:rFonts w:eastAsia="Source Han Sans CN Normal"/>
          <w:color w:val="000000" w:themeColor="text1"/>
        </w:rPr>
        <w:t>织开始在江户（今东京）及周边地区修造富士冢。它们不只是富士山的微缩模型，更被视为同样具备灵力</w:t>
      </w:r>
      <w:r w:rsidRPr="00FE54E5">
        <w:rPr>
          <w:rFonts w:ascii="Source Han Sans CN Normal" w:eastAsia="Source Han Sans CN Normal" w:hAnsi="Source Han Sans CN Normal"/>
          <w:color w:val="000000" w:themeColor="text1"/>
        </w:rPr>
        <w:t>的富士“分身”。</w:t>
      </w:r>
      <w:r w:rsidRPr="00FE54E5">
        <w:rPr>
          <w:rFonts w:eastAsia="Source Han Sans CN Normal"/>
          <w:color w:val="000000" w:themeColor="text1"/>
        </w:rPr>
        <w:t>无论登顶的蜿蜒山道还是环绕山腰的御中道，重要地标在富士冢上都得到了精心还原。不同的是，它们对所有人开放，包括女性。</w:t>
      </w:r>
    </w:p>
    <w:p w:rsidR="00D254E5" w:rsidRPr="00FE54E5" w:rsidRDefault="00D254E5" w:rsidP="00D254E5">
      <w:pPr>
        <w:adjustRightInd w:val="0"/>
        <w:snapToGrid w:val="0"/>
        <w:spacing w:line="240" w:lineRule="atLeast"/>
        <w:ind w:firstLineChars="200" w:firstLine="440"/>
        <w:rPr>
          <w:rFonts w:eastAsia="Source Han Sans CN Normal"/>
          <w:color w:val="000000" w:themeColor="text1"/>
        </w:rPr>
      </w:pPr>
      <w:r w:rsidRPr="00FE54E5">
        <w:rPr>
          <w:rFonts w:eastAsia="Source Han Sans CN Normal"/>
          <w:color w:val="000000" w:themeColor="text1"/>
        </w:rPr>
        <w:t>第一座富士冢的修造者叫高田藤四郎，其修冢初衷在于致敬他的精神导师，已故富士讲领袖食行身禄</w:t>
      </w:r>
      <w:r w:rsidRPr="00FE54E5">
        <w:rPr>
          <w:rFonts w:eastAsia="Source Han Sans CN Normal"/>
          <w:color w:val="000000" w:themeColor="text1"/>
        </w:rPr>
        <w:t>(1671-1733)</w:t>
      </w:r>
      <w:r w:rsidRPr="00FE54E5">
        <w:rPr>
          <w:rFonts w:eastAsia="Source Han Sans CN Normal"/>
          <w:color w:val="000000" w:themeColor="text1"/>
        </w:rPr>
        <w:t>。高田藤四郎本身是一名庭院设计师和园艺师，他购买富士山脚下的火成岩，在本地一个神社境内建起了富士山的复制品。这座小丘于</w:t>
      </w:r>
      <w:r w:rsidRPr="00FE54E5">
        <w:rPr>
          <w:rFonts w:eastAsia="Source Han Sans CN Normal"/>
          <w:color w:val="000000" w:themeColor="text1"/>
        </w:rPr>
        <w:t>1779</w:t>
      </w:r>
      <w:r w:rsidRPr="00FE54E5">
        <w:rPr>
          <w:rFonts w:eastAsia="Source Han Sans CN Normal"/>
          <w:color w:val="000000" w:themeColor="text1"/>
        </w:rPr>
        <w:t>年对外开放，反响甚至超出了富士讲组织的范畴。到江户时代</w:t>
      </w:r>
      <w:r w:rsidRPr="00FE54E5">
        <w:rPr>
          <w:rFonts w:eastAsia="Source Han Sans CN Normal"/>
          <w:color w:val="000000" w:themeColor="text1"/>
        </w:rPr>
        <w:t>(1603-1868)</w:t>
      </w:r>
      <w:r w:rsidRPr="00FE54E5">
        <w:rPr>
          <w:rFonts w:eastAsia="Source Han Sans CN Normal"/>
          <w:color w:val="000000" w:themeColor="text1"/>
        </w:rPr>
        <w:t>结束时，这座城市及周边已有约</w:t>
      </w:r>
      <w:r w:rsidRPr="00FE54E5">
        <w:rPr>
          <w:rFonts w:eastAsia="Source Han Sans CN Normal"/>
          <w:color w:val="000000" w:themeColor="text1"/>
        </w:rPr>
        <w:t>20</w:t>
      </w:r>
      <w:r w:rsidRPr="00FE54E5">
        <w:rPr>
          <w:rFonts w:eastAsia="Source Han Sans CN Normal"/>
          <w:color w:val="000000" w:themeColor="text1"/>
        </w:rPr>
        <w:t>座富士冢，及至</w:t>
      </w:r>
      <w:r w:rsidRPr="00FE54E5">
        <w:rPr>
          <w:rFonts w:eastAsia="Source Han Sans CN Normal"/>
          <w:color w:val="000000" w:themeColor="text1"/>
        </w:rPr>
        <w:t>19</w:t>
      </w:r>
      <w:r w:rsidRPr="00FE54E5">
        <w:rPr>
          <w:rFonts w:eastAsia="Source Han Sans CN Normal"/>
          <w:color w:val="000000" w:themeColor="text1"/>
        </w:rPr>
        <w:t>世纪末</w:t>
      </w:r>
      <w:r w:rsidRPr="00FE54E5">
        <w:rPr>
          <w:rFonts w:eastAsia="Source Han Sans CN Normal"/>
          <w:color w:val="000000" w:themeColor="text1"/>
        </w:rPr>
        <w:t>20</w:t>
      </w:r>
      <w:r w:rsidRPr="00FE54E5">
        <w:rPr>
          <w:rFonts w:eastAsia="Source Han Sans CN Normal"/>
          <w:color w:val="000000" w:themeColor="text1"/>
        </w:rPr>
        <w:t>世纪初，更新增了约</w:t>
      </w:r>
      <w:r w:rsidRPr="00FE54E5">
        <w:rPr>
          <w:rFonts w:eastAsia="Source Han Sans CN Normal"/>
          <w:color w:val="000000" w:themeColor="text1"/>
        </w:rPr>
        <w:t>40</w:t>
      </w:r>
      <w:r w:rsidRPr="00FE54E5">
        <w:rPr>
          <w:rFonts w:eastAsia="Source Han Sans CN Normal"/>
          <w:color w:val="000000" w:themeColor="text1"/>
        </w:rPr>
        <w:t>座。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Gungsuh">
    <w:charset w:val="81"/>
    <w:family w:val="roman"/>
    <w:pitch w:val="variable"/>
    <w:sig w:usb0="B00002AF" w:usb1="69D77CFB" w:usb2="00000030" w:usb3="00000000" w:csb0="0008009F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254E5"/>
    <w:rsid w:val="00444234"/>
    <w:rsid w:val="00C42597"/>
    <w:rsid w:val="00D254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EBFF200E-3C11-4482-A528-ACCDA734BF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308</Characters>
  <Application>Microsoft Office Word</Application>
  <DocSecurity>0</DocSecurity>
  <Lines>2</Lines>
  <Paragraphs>1</Paragraphs>
  <ScaleCrop>false</ScaleCrop>
  <Company/>
  <LinksUpToDate>false</LinksUpToDate>
  <CharactersWithSpaces>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2023-11-17T08:40:00Z</dcterms:created>
  <dcterms:modified xsi:type="dcterms:W3CDTF">2023-11-17T08:40:00Z</dcterms:modified>
</cp:coreProperties>
</file>